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BA28" w14:textId="77777777" w:rsidR="00AD3A62" w:rsidRDefault="00AD3A62">
      <w:pPr>
        <w:widowControl w:val="0"/>
        <w:pBdr>
          <w:top w:val="nil"/>
          <w:left w:val="nil"/>
          <w:bottom w:val="nil"/>
          <w:right w:val="nil"/>
          <w:between w:val="nil"/>
        </w:pBdr>
        <w:spacing w:after="0" w:line="276" w:lineRule="auto"/>
        <w:rPr>
          <w:rFonts w:ascii="Arial" w:eastAsia="Arial" w:hAnsi="Arial" w:cs="Arial"/>
          <w:color w:val="000000"/>
        </w:rPr>
      </w:pPr>
    </w:p>
    <w:tbl>
      <w:tblPr>
        <w:tblStyle w:val="3"/>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036"/>
      </w:tblGrid>
      <w:tr w:rsidR="00CE3CAB" w:rsidRPr="00CE3CAB" w14:paraId="07204510" w14:textId="77777777">
        <w:tc>
          <w:tcPr>
            <w:tcW w:w="1980" w:type="dxa"/>
          </w:tcPr>
          <w:p w14:paraId="3F34754F" w14:textId="77777777" w:rsidR="00AD3A62" w:rsidRPr="00CE3CAB" w:rsidRDefault="002D7A64">
            <w:pPr>
              <w:rPr>
                <w:rFonts w:ascii="DINOT-Light" w:eastAsia="DINOT-Light" w:hAnsi="DINOT-Light" w:cs="DINOT-Light"/>
                <w:b/>
                <w:color w:val="002060"/>
              </w:rPr>
            </w:pPr>
            <w:r w:rsidRPr="00CE3CAB">
              <w:rPr>
                <w:rFonts w:ascii="DINOT-Light" w:eastAsia="DINOT-Light" w:hAnsi="DINOT-Light" w:cs="DINOT-Light"/>
                <w:b/>
                <w:color w:val="002060"/>
              </w:rPr>
              <w:t>Group name:</w:t>
            </w:r>
          </w:p>
        </w:tc>
        <w:tc>
          <w:tcPr>
            <w:tcW w:w="7036" w:type="dxa"/>
          </w:tcPr>
          <w:p w14:paraId="5A853D4D" w14:textId="77777777" w:rsidR="00AD3A62" w:rsidRPr="00CE3CAB" w:rsidRDefault="002D7A64">
            <w:pPr>
              <w:rPr>
                <w:rFonts w:ascii="DINOT-Light" w:eastAsia="DINOT-Light" w:hAnsi="DINOT-Light" w:cs="DINOT-Light"/>
                <w:b/>
                <w:color w:val="002060"/>
              </w:rPr>
            </w:pPr>
            <w:r w:rsidRPr="00CE3CAB">
              <w:rPr>
                <w:rFonts w:ascii="DINOT-Light" w:eastAsia="DINOT-Light" w:hAnsi="DINOT-Light" w:cs="DINOT-Light"/>
                <w:b/>
                <w:color w:val="002060"/>
              </w:rPr>
              <w:t>North Wales Regional Athletics Council</w:t>
            </w:r>
          </w:p>
          <w:p w14:paraId="448D9880" w14:textId="77777777" w:rsidR="00AD3A62" w:rsidRPr="00CE3CAB" w:rsidRDefault="00AD3A62">
            <w:pPr>
              <w:rPr>
                <w:rFonts w:ascii="DINOT-Light" w:eastAsia="DINOT-Light" w:hAnsi="DINOT-Light" w:cs="DINOT-Light"/>
                <w:b/>
                <w:color w:val="002060"/>
              </w:rPr>
            </w:pPr>
          </w:p>
        </w:tc>
      </w:tr>
      <w:tr w:rsidR="00CE3CAB" w:rsidRPr="00CE3CAB" w14:paraId="178F3214" w14:textId="77777777">
        <w:tc>
          <w:tcPr>
            <w:tcW w:w="1980" w:type="dxa"/>
          </w:tcPr>
          <w:p w14:paraId="7C063320" w14:textId="77777777" w:rsidR="00AD3A62" w:rsidRPr="00CE3CAB" w:rsidRDefault="002D7A64">
            <w:pPr>
              <w:rPr>
                <w:rFonts w:ascii="DINOT-Light" w:eastAsia="DINOT-Light" w:hAnsi="DINOT-Light" w:cs="DINOT-Light"/>
                <w:b/>
                <w:color w:val="002060"/>
              </w:rPr>
            </w:pPr>
            <w:r w:rsidRPr="00CE3CAB">
              <w:rPr>
                <w:rFonts w:ascii="DINOT-Light" w:eastAsia="DINOT-Light" w:hAnsi="DINOT-Light" w:cs="DINOT-Light"/>
                <w:b/>
                <w:color w:val="002060"/>
              </w:rPr>
              <w:t>Date/Time:</w:t>
            </w:r>
          </w:p>
        </w:tc>
        <w:tc>
          <w:tcPr>
            <w:tcW w:w="7036" w:type="dxa"/>
          </w:tcPr>
          <w:p w14:paraId="14E45B4C" w14:textId="3ED0DA39" w:rsidR="00AD3A62" w:rsidRPr="00CE3CAB" w:rsidRDefault="00211C72">
            <w:pPr>
              <w:rPr>
                <w:rFonts w:ascii="DINOT-Light" w:eastAsia="DINOT-Light" w:hAnsi="DINOT-Light" w:cs="DINOT-Light"/>
                <w:b/>
                <w:color w:val="002060"/>
              </w:rPr>
            </w:pPr>
            <w:r w:rsidRPr="00CE3CAB">
              <w:rPr>
                <w:rFonts w:ascii="DINOT-Light" w:eastAsia="DINOT-Light" w:hAnsi="DINOT-Light" w:cs="DINOT-Light"/>
                <w:b/>
                <w:color w:val="002060"/>
              </w:rPr>
              <w:t>7.0</w:t>
            </w:r>
            <w:r w:rsidR="002D7A64" w:rsidRPr="00CE3CAB">
              <w:rPr>
                <w:rFonts w:ascii="DINOT-Light" w:eastAsia="DINOT-Light" w:hAnsi="DINOT-Light" w:cs="DINOT-Light"/>
                <w:b/>
                <w:color w:val="002060"/>
              </w:rPr>
              <w:t xml:space="preserve">0pm on </w:t>
            </w:r>
            <w:r w:rsidR="00E63725">
              <w:rPr>
                <w:rFonts w:ascii="DINOT-Light" w:eastAsia="DINOT-Light" w:hAnsi="DINOT-Light" w:cs="DINOT-Light"/>
                <w:b/>
                <w:color w:val="002060"/>
              </w:rPr>
              <w:t>11.12</w:t>
            </w:r>
            <w:r w:rsidR="00063F97">
              <w:rPr>
                <w:rFonts w:ascii="DINOT-Light" w:eastAsia="DINOT-Light" w:hAnsi="DINOT-Light" w:cs="DINOT-Light"/>
                <w:b/>
                <w:color w:val="002060"/>
              </w:rPr>
              <w:t>.</w:t>
            </w:r>
            <w:r w:rsidR="00761007">
              <w:rPr>
                <w:rFonts w:ascii="DINOT-Light" w:eastAsia="DINOT-Light" w:hAnsi="DINOT-Light" w:cs="DINOT-Light"/>
                <w:b/>
                <w:color w:val="002060"/>
              </w:rPr>
              <w:t>2025</w:t>
            </w:r>
            <w:r w:rsidR="002D7A64" w:rsidRPr="00CE3CAB">
              <w:rPr>
                <w:rFonts w:ascii="DINOT-Light" w:eastAsia="DINOT-Light" w:hAnsi="DINOT-Light" w:cs="DINOT-Light"/>
                <w:b/>
                <w:color w:val="002060"/>
              </w:rPr>
              <w:t xml:space="preserve"> </w:t>
            </w:r>
            <w:r w:rsidR="00C52194" w:rsidRPr="00CE3CAB">
              <w:rPr>
                <w:rFonts w:ascii="DINOT-Light" w:eastAsia="DINOT-Light" w:hAnsi="DINOT-Light" w:cs="DINOT-Light"/>
                <w:b/>
                <w:color w:val="002060"/>
              </w:rPr>
              <w:t>by Microsoft T</w:t>
            </w:r>
            <w:r w:rsidR="00A407D2" w:rsidRPr="00CE3CAB">
              <w:rPr>
                <w:rFonts w:ascii="DINOT-Light" w:eastAsia="DINOT-Light" w:hAnsi="DINOT-Light" w:cs="DINOT-Light"/>
                <w:b/>
                <w:color w:val="002060"/>
              </w:rPr>
              <w:t>eams</w:t>
            </w:r>
          </w:p>
        </w:tc>
      </w:tr>
      <w:tr w:rsidR="00CE3CAB" w:rsidRPr="00CE3CAB" w14:paraId="1D8E4A8D" w14:textId="77777777">
        <w:trPr>
          <w:trHeight w:val="761"/>
        </w:trPr>
        <w:tc>
          <w:tcPr>
            <w:tcW w:w="1980" w:type="dxa"/>
          </w:tcPr>
          <w:p w14:paraId="6B80D6F8" w14:textId="77777777" w:rsidR="00AD3A62" w:rsidRPr="00CE3CAB" w:rsidRDefault="002D7A64">
            <w:pPr>
              <w:rPr>
                <w:rFonts w:ascii="DINOT-Light" w:eastAsia="DINOT-Light" w:hAnsi="DINOT-Light" w:cs="DINOT-Light"/>
                <w:b/>
                <w:color w:val="002060"/>
              </w:rPr>
            </w:pPr>
            <w:r w:rsidRPr="00CE3CAB">
              <w:rPr>
                <w:rFonts w:ascii="DINOT-Light" w:eastAsia="DINOT-Light" w:hAnsi="DINOT-Light" w:cs="DINOT-Light"/>
                <w:b/>
                <w:color w:val="002060"/>
              </w:rPr>
              <w:t>Attendees:</w:t>
            </w:r>
          </w:p>
        </w:tc>
        <w:tc>
          <w:tcPr>
            <w:tcW w:w="7036" w:type="dxa"/>
          </w:tcPr>
          <w:p w14:paraId="48C3E0A7" w14:textId="0D3DD72D" w:rsidR="00AD3A62" w:rsidRPr="00CE3CAB" w:rsidRDefault="002D7A64">
            <w:pPr>
              <w:rPr>
                <w:rFonts w:ascii="DINOT-Light" w:eastAsia="DINOT-Light" w:hAnsi="DINOT-Light" w:cs="DINOT-Light"/>
                <w:b/>
                <w:color w:val="002060"/>
              </w:rPr>
            </w:pPr>
            <w:r w:rsidRPr="00CE3CAB">
              <w:rPr>
                <w:rFonts w:ascii="DINOT-Light" w:eastAsia="DINOT-Light" w:hAnsi="DINOT-Light" w:cs="DINOT-Light"/>
                <w:b/>
                <w:color w:val="002060"/>
              </w:rPr>
              <w:t>Kay Hatton</w:t>
            </w:r>
            <w:r w:rsidR="00DB03A2" w:rsidRPr="00CE3CAB">
              <w:rPr>
                <w:rFonts w:ascii="DINOT-Light" w:eastAsia="DINOT-Light" w:hAnsi="DINOT-Light" w:cs="DINOT-Light"/>
                <w:b/>
                <w:color w:val="002060"/>
              </w:rPr>
              <w:t xml:space="preserve"> (K.H.)</w:t>
            </w:r>
            <w:r w:rsidRPr="00CE3CAB">
              <w:rPr>
                <w:rFonts w:ascii="DINOT-Light" w:eastAsia="DINOT-Light" w:hAnsi="DINOT-Light" w:cs="DINOT-Light"/>
                <w:b/>
                <w:color w:val="002060"/>
              </w:rPr>
              <w:t xml:space="preserve">, </w:t>
            </w:r>
            <w:r w:rsidR="0058100D" w:rsidRPr="00CE3CAB">
              <w:rPr>
                <w:rFonts w:ascii="DINOT-Light" w:eastAsia="DINOT-Light" w:hAnsi="DINOT-Light" w:cs="DINOT-Light"/>
                <w:b/>
                <w:color w:val="002060"/>
              </w:rPr>
              <w:t>Paul Brooks</w:t>
            </w:r>
            <w:r w:rsidR="00DB03A2" w:rsidRPr="00CE3CAB">
              <w:rPr>
                <w:rFonts w:ascii="DINOT-Light" w:eastAsia="DINOT-Light" w:hAnsi="DINOT-Light" w:cs="DINOT-Light"/>
                <w:b/>
                <w:color w:val="002060"/>
              </w:rPr>
              <w:t xml:space="preserve"> (P.B.)</w:t>
            </w:r>
            <w:r w:rsidR="0058100D" w:rsidRPr="00CE3CAB">
              <w:rPr>
                <w:rFonts w:ascii="DINOT-Light" w:eastAsia="DINOT-Light" w:hAnsi="DINOT-Light" w:cs="DINOT-Light"/>
                <w:b/>
                <w:color w:val="002060"/>
              </w:rPr>
              <w:t xml:space="preserve">, </w:t>
            </w:r>
            <w:r w:rsidRPr="00CE3CAB">
              <w:rPr>
                <w:rFonts w:ascii="DINOT-Light" w:eastAsia="DINOT-Light" w:hAnsi="DINOT-Light" w:cs="DINOT-Light"/>
                <w:b/>
                <w:color w:val="002060"/>
              </w:rPr>
              <w:t>John Hatton</w:t>
            </w:r>
            <w:r w:rsidR="00DB03A2" w:rsidRPr="00CE3CAB">
              <w:rPr>
                <w:rFonts w:ascii="DINOT-Light" w:eastAsia="DINOT-Light" w:hAnsi="DINOT-Light" w:cs="DINOT-Light"/>
                <w:b/>
                <w:color w:val="002060"/>
              </w:rPr>
              <w:t xml:space="preserve"> (J.H.)</w:t>
            </w:r>
            <w:r w:rsidR="00C65621" w:rsidRPr="00CE3CAB">
              <w:rPr>
                <w:rFonts w:ascii="DINOT-Light" w:eastAsia="DINOT-Light" w:hAnsi="DINOT-Light" w:cs="DINOT-Light"/>
                <w:b/>
                <w:color w:val="002060"/>
              </w:rPr>
              <w:t xml:space="preserve">, </w:t>
            </w:r>
            <w:r w:rsidR="00911EA4" w:rsidRPr="00CE3CAB">
              <w:rPr>
                <w:rFonts w:ascii="DINOT-Light" w:eastAsia="DINOT-Light" w:hAnsi="DINOT-Light" w:cs="DINOT-Light"/>
                <w:b/>
                <w:color w:val="002060"/>
              </w:rPr>
              <w:t>K</w:t>
            </w:r>
            <w:r w:rsidR="00163AA4" w:rsidRPr="00CE3CAB">
              <w:rPr>
                <w:rFonts w:ascii="DINOT-Light" w:eastAsia="DINOT-Light" w:hAnsi="DINOT-Light" w:cs="DINOT-Light"/>
                <w:b/>
                <w:color w:val="002060"/>
              </w:rPr>
              <w:t xml:space="preserve">evin </w:t>
            </w:r>
            <w:r w:rsidR="00911EA4" w:rsidRPr="00CE3CAB">
              <w:rPr>
                <w:rFonts w:ascii="DINOT-Light" w:eastAsia="DINOT-Light" w:hAnsi="DINOT-Light" w:cs="DINOT-Light"/>
                <w:b/>
                <w:color w:val="002060"/>
              </w:rPr>
              <w:t>Clark (K.C.</w:t>
            </w:r>
            <w:r w:rsidR="00063F97">
              <w:rPr>
                <w:rFonts w:ascii="DINOT-Light" w:eastAsia="DINOT-Light" w:hAnsi="DINOT-Light" w:cs="DINOT-Light"/>
                <w:b/>
                <w:color w:val="002060"/>
              </w:rPr>
              <w:t>)</w:t>
            </w:r>
            <w:r w:rsidR="009924AC">
              <w:rPr>
                <w:rFonts w:ascii="DINOT-Light" w:eastAsia="DINOT-Light" w:hAnsi="DINOT-Light" w:cs="DINOT-Light"/>
                <w:b/>
                <w:color w:val="002060"/>
              </w:rPr>
              <w:t>,</w:t>
            </w:r>
            <w:r w:rsidR="00063F97">
              <w:rPr>
                <w:rFonts w:ascii="DINOT-Light" w:eastAsia="DINOT-Light" w:hAnsi="DINOT-Light" w:cs="DINOT-Light"/>
                <w:b/>
                <w:color w:val="002060"/>
              </w:rPr>
              <w:t xml:space="preserve"> </w:t>
            </w:r>
            <w:r w:rsidR="00063F97" w:rsidRPr="00CE3CAB">
              <w:rPr>
                <w:rFonts w:ascii="DINOT-Light" w:eastAsia="DINOT-Light" w:hAnsi="DINOT-Light" w:cs="DINOT-Light"/>
                <w:b/>
                <w:color w:val="002060"/>
              </w:rPr>
              <w:t>Christine Wyn-Jones</w:t>
            </w:r>
            <w:r w:rsidR="00063F97">
              <w:rPr>
                <w:rFonts w:ascii="DINOT-Light" w:eastAsia="DINOT-Light" w:hAnsi="DINOT-Light" w:cs="DINOT-Light"/>
                <w:b/>
                <w:color w:val="002060"/>
              </w:rPr>
              <w:t xml:space="preserve"> (C.W.J.)</w:t>
            </w:r>
            <w:r w:rsidR="009924AC">
              <w:rPr>
                <w:rFonts w:ascii="DINOT-Light" w:eastAsia="DINOT-Light" w:hAnsi="DINOT-Light" w:cs="DINOT-Light"/>
                <w:b/>
                <w:color w:val="002060"/>
              </w:rPr>
              <w:t>, David Peters (D.P.)</w:t>
            </w:r>
            <w:r w:rsidR="00632A7E">
              <w:rPr>
                <w:rFonts w:ascii="DINOT-Light" w:eastAsia="DINOT-Light" w:hAnsi="DINOT-Light" w:cs="DINOT-Light"/>
                <w:b/>
                <w:color w:val="002060"/>
              </w:rPr>
              <w:t xml:space="preserve">, </w:t>
            </w:r>
            <w:r w:rsidR="00E63725">
              <w:rPr>
                <w:rFonts w:ascii="DINOT-Light" w:eastAsia="DINOT-Light" w:hAnsi="DINOT-Light" w:cs="DINOT-Light"/>
                <w:b/>
                <w:color w:val="002060"/>
              </w:rPr>
              <w:t xml:space="preserve">Crispin Backshall (C.B.) </w:t>
            </w:r>
            <w:r w:rsidR="009924AC">
              <w:rPr>
                <w:rFonts w:ascii="DINOT-Light" w:eastAsia="DINOT-Light" w:hAnsi="DINOT-Light" w:cs="DINOT-Light"/>
                <w:b/>
                <w:color w:val="002060"/>
              </w:rPr>
              <w:t xml:space="preserve">and </w:t>
            </w:r>
            <w:r w:rsidR="009924AC" w:rsidRPr="00CE3CAB">
              <w:rPr>
                <w:rFonts w:ascii="DINOT-Light" w:eastAsia="DINOT-Light" w:hAnsi="DINOT-Light" w:cs="DINOT-Light"/>
                <w:b/>
                <w:color w:val="002060"/>
              </w:rPr>
              <w:t>Amy Edwards</w:t>
            </w:r>
            <w:r w:rsidR="009924AC">
              <w:rPr>
                <w:rFonts w:ascii="DINOT-Light" w:eastAsia="DINOT-Light" w:hAnsi="DINOT-Light" w:cs="DINOT-Light"/>
                <w:b/>
                <w:color w:val="002060"/>
              </w:rPr>
              <w:t xml:space="preserve"> (A.E).</w:t>
            </w:r>
          </w:p>
        </w:tc>
      </w:tr>
      <w:tr w:rsidR="00CE3CAB" w:rsidRPr="00CE3CAB" w14:paraId="76DEE238" w14:textId="77777777">
        <w:tc>
          <w:tcPr>
            <w:tcW w:w="1980" w:type="dxa"/>
          </w:tcPr>
          <w:p w14:paraId="76CEBB91" w14:textId="77777777" w:rsidR="00AD3A62" w:rsidRPr="00CE3CAB" w:rsidRDefault="002D7A64">
            <w:pPr>
              <w:rPr>
                <w:rFonts w:ascii="DINOT-Light" w:eastAsia="DINOT-Light" w:hAnsi="DINOT-Light" w:cs="DINOT-Light"/>
                <w:b/>
                <w:color w:val="002060"/>
              </w:rPr>
            </w:pPr>
            <w:r w:rsidRPr="00CE3CAB">
              <w:rPr>
                <w:rFonts w:ascii="DINOT-Light" w:eastAsia="DINOT-Light" w:hAnsi="DINOT-Light" w:cs="DINOT-Light"/>
                <w:b/>
                <w:color w:val="002060"/>
              </w:rPr>
              <w:t>Apologies:</w:t>
            </w:r>
          </w:p>
          <w:p w14:paraId="73FE9A4A" w14:textId="77777777" w:rsidR="00AD3A62" w:rsidRPr="00CE3CAB" w:rsidRDefault="00AD3A62">
            <w:pPr>
              <w:rPr>
                <w:rFonts w:ascii="DINOT-Light" w:eastAsia="DINOT-Light" w:hAnsi="DINOT-Light" w:cs="DINOT-Light"/>
                <w:b/>
                <w:color w:val="002060"/>
              </w:rPr>
            </w:pPr>
          </w:p>
        </w:tc>
        <w:tc>
          <w:tcPr>
            <w:tcW w:w="7036" w:type="dxa"/>
          </w:tcPr>
          <w:p w14:paraId="09720963" w14:textId="7F13ECF6" w:rsidR="00AD3A62" w:rsidRPr="00CE3CAB" w:rsidRDefault="00E63725">
            <w:pPr>
              <w:rPr>
                <w:rFonts w:ascii="DINOT-Light" w:eastAsia="DINOT-Light" w:hAnsi="DINOT-Light" w:cs="DINOT-Light"/>
                <w:b/>
                <w:color w:val="002060"/>
              </w:rPr>
            </w:pPr>
            <w:r>
              <w:rPr>
                <w:rFonts w:ascii="DINOT-Light" w:eastAsia="DINOT-Light" w:hAnsi="DINOT-Light" w:cs="DINOT-Light"/>
                <w:b/>
                <w:color w:val="002060"/>
              </w:rPr>
              <w:t>Arwel Lewis, Zoe Holloway.</w:t>
            </w:r>
          </w:p>
        </w:tc>
      </w:tr>
      <w:tr w:rsidR="00CE3CAB" w:rsidRPr="00CE3CAB" w14:paraId="22553D26" w14:textId="77777777">
        <w:trPr>
          <w:trHeight w:val="279"/>
        </w:trPr>
        <w:tc>
          <w:tcPr>
            <w:tcW w:w="1980" w:type="dxa"/>
          </w:tcPr>
          <w:p w14:paraId="5F997494" w14:textId="77777777" w:rsidR="00AD3A62" w:rsidRPr="00CE3CAB" w:rsidRDefault="002D7A64">
            <w:pPr>
              <w:rPr>
                <w:rFonts w:ascii="DINOT-Light" w:eastAsia="DINOT-Light" w:hAnsi="DINOT-Light" w:cs="DINOT-Light"/>
                <w:b/>
                <w:color w:val="002060"/>
              </w:rPr>
            </w:pPr>
            <w:r w:rsidRPr="00CE3CAB">
              <w:rPr>
                <w:rFonts w:ascii="DINOT-Light" w:eastAsia="DINOT-Light" w:hAnsi="DINOT-Light" w:cs="DINOT-Light"/>
                <w:b/>
                <w:color w:val="002060"/>
              </w:rPr>
              <w:t>Secretariat:</w:t>
            </w:r>
          </w:p>
          <w:p w14:paraId="1D1A43E2" w14:textId="77777777" w:rsidR="00AD3A62" w:rsidRPr="00CE3CAB" w:rsidRDefault="00AD3A62">
            <w:pPr>
              <w:rPr>
                <w:rFonts w:ascii="DINOT-Light" w:eastAsia="DINOT-Light" w:hAnsi="DINOT-Light" w:cs="DINOT-Light"/>
                <w:b/>
                <w:color w:val="002060"/>
              </w:rPr>
            </w:pPr>
          </w:p>
        </w:tc>
        <w:tc>
          <w:tcPr>
            <w:tcW w:w="7036" w:type="dxa"/>
          </w:tcPr>
          <w:p w14:paraId="13AB0115" w14:textId="45BBC299" w:rsidR="00AD3A62" w:rsidRPr="00CE3CAB" w:rsidRDefault="0058100D">
            <w:pPr>
              <w:rPr>
                <w:rFonts w:ascii="DINOT-Light" w:eastAsia="DINOT-Light" w:hAnsi="DINOT-Light" w:cs="DINOT-Light"/>
                <w:b/>
                <w:color w:val="002060"/>
              </w:rPr>
            </w:pPr>
            <w:r w:rsidRPr="00CE3CAB">
              <w:rPr>
                <w:rFonts w:ascii="DINOT-Light" w:eastAsia="DINOT-Light" w:hAnsi="DINOT-Light" w:cs="DINOT-Light"/>
                <w:b/>
                <w:color w:val="002060"/>
              </w:rPr>
              <w:t>Paul Brooks</w:t>
            </w:r>
          </w:p>
        </w:tc>
      </w:tr>
    </w:tbl>
    <w:p w14:paraId="53543730" w14:textId="4877EBE4" w:rsidR="00AA7CD0" w:rsidRDefault="00AA7CD0">
      <w:pPr>
        <w:rPr>
          <w:rFonts w:ascii="DINOT-Light" w:eastAsia="DINOT-Light" w:hAnsi="DINOT-Light" w:cs="DINOT-Light"/>
          <w:b/>
          <w:color w:val="002060"/>
        </w:rPr>
      </w:pPr>
    </w:p>
    <w:p w14:paraId="227D66FC" w14:textId="1066E897" w:rsidR="00AA7CD0" w:rsidRDefault="00AA7CD0" w:rsidP="00147A84">
      <w:pPr>
        <w:pStyle w:val="ListParagraph"/>
        <w:numPr>
          <w:ilvl w:val="0"/>
          <w:numId w:val="2"/>
        </w:numPr>
        <w:rPr>
          <w:rFonts w:ascii="DINOT-Light" w:eastAsia="DINOT-Light" w:hAnsi="DINOT-Light" w:cs="DINOT-Light"/>
          <w:b/>
          <w:color w:val="002060"/>
        </w:rPr>
      </w:pPr>
      <w:r>
        <w:rPr>
          <w:rFonts w:ascii="DINOT-Light" w:eastAsia="DINOT-Light" w:hAnsi="DINOT-Light" w:cs="DINOT-Light"/>
          <w:b/>
          <w:color w:val="002060"/>
        </w:rPr>
        <w:t xml:space="preserve">Apologies for absence: </w:t>
      </w:r>
      <w:r w:rsidR="00E63725">
        <w:rPr>
          <w:rFonts w:ascii="DINOT-Light" w:eastAsia="DINOT-Light" w:hAnsi="DINOT-Light" w:cs="DINOT-Light"/>
          <w:b/>
          <w:color w:val="002060"/>
        </w:rPr>
        <w:t>Arwel Lewis.</w:t>
      </w:r>
    </w:p>
    <w:p w14:paraId="6FA12DCE" w14:textId="68B24B8E" w:rsidR="00E63725" w:rsidRDefault="00E63725" w:rsidP="00147A84">
      <w:pPr>
        <w:pStyle w:val="ListParagraph"/>
        <w:numPr>
          <w:ilvl w:val="0"/>
          <w:numId w:val="2"/>
        </w:numPr>
        <w:rPr>
          <w:rFonts w:ascii="DINOT-Light" w:eastAsia="DINOT-Light" w:hAnsi="DINOT-Light" w:cs="DINOT-Light"/>
          <w:b/>
          <w:color w:val="002060"/>
        </w:rPr>
      </w:pPr>
      <w:r>
        <w:rPr>
          <w:rFonts w:ascii="DINOT-Light" w:eastAsia="DINOT-Light" w:hAnsi="DINOT-Light" w:cs="DINOT-Light"/>
          <w:b/>
          <w:color w:val="002060"/>
        </w:rPr>
        <w:t>K.H. reported that Zoe Holloway was unable to give her planned presentation on funding opportunities for personal reasons, but Zoe hoped to able to attend the next meeting in February to give this presentation.</w:t>
      </w:r>
      <w:r w:rsidR="008F1B4E">
        <w:rPr>
          <w:rFonts w:ascii="DINOT-Light" w:eastAsia="DINOT-Light" w:hAnsi="DINOT-Light" w:cs="DINOT-Light"/>
          <w:b/>
          <w:color w:val="002060"/>
        </w:rPr>
        <w:t xml:space="preserve"> C.W.J. reported that Zoe had met with Rocco at Deeside A.C. to discuss an application for funding new steeplechase barriers, and that such would be made in the new year.</w:t>
      </w:r>
    </w:p>
    <w:p w14:paraId="6F1407F1" w14:textId="5718CD2E" w:rsidR="00756F84" w:rsidRDefault="00AA7CD0" w:rsidP="00147A84">
      <w:pPr>
        <w:pStyle w:val="ListParagraph"/>
        <w:numPr>
          <w:ilvl w:val="0"/>
          <w:numId w:val="2"/>
        </w:numPr>
        <w:rPr>
          <w:rFonts w:ascii="DINOT-Light" w:eastAsia="DINOT-Light" w:hAnsi="DINOT-Light" w:cs="DINOT-Light"/>
          <w:b/>
          <w:color w:val="002060"/>
        </w:rPr>
      </w:pPr>
      <w:r>
        <w:rPr>
          <w:rFonts w:ascii="DINOT-Light" w:eastAsia="DINOT-Light" w:hAnsi="DINOT-Light" w:cs="DINOT-Light"/>
          <w:b/>
          <w:color w:val="002060"/>
        </w:rPr>
        <w:t>Declarations of interest: None.</w:t>
      </w:r>
    </w:p>
    <w:p w14:paraId="2364548C" w14:textId="22BF654B" w:rsidR="00A30DE5" w:rsidRPr="00AA7CD0" w:rsidRDefault="00A30DE5" w:rsidP="00147A84">
      <w:pPr>
        <w:pStyle w:val="ListParagraph"/>
        <w:numPr>
          <w:ilvl w:val="0"/>
          <w:numId w:val="2"/>
        </w:numPr>
        <w:rPr>
          <w:rFonts w:ascii="DINOT-Light" w:eastAsia="DINOT-Light" w:hAnsi="DINOT-Light" w:cs="DINOT-Light"/>
          <w:b/>
          <w:color w:val="002060"/>
        </w:rPr>
      </w:pPr>
      <w:r>
        <w:rPr>
          <w:rFonts w:ascii="DINOT-Light" w:eastAsia="DINOT-Light" w:hAnsi="DINOT-Light" w:cs="DINOT-Light"/>
          <w:b/>
          <w:color w:val="002060"/>
        </w:rPr>
        <w:t xml:space="preserve">Minutes of the last meeting: Agreed with one amendment:  </w:t>
      </w:r>
      <w:r>
        <w:rPr>
          <w:rFonts w:ascii="DINOT-Light" w:eastAsia="DINOT-Light" w:hAnsi="DINOT-Light" w:cs="DINOT-Light"/>
          <w:b/>
          <w:i/>
          <w:iCs/>
          <w:color w:val="002060"/>
        </w:rPr>
        <w:t>12. T</w:t>
      </w:r>
      <w:r>
        <w:rPr>
          <w:rFonts w:ascii="DINOT-Light" w:eastAsia="DINOT-Light" w:hAnsi="DINOT-Light" w:cs="DINOT-Light"/>
          <w:b/>
          <w:color w:val="002060"/>
        </w:rPr>
        <w:t>he correct date for the Telford 10km is the 14</w:t>
      </w:r>
      <w:r w:rsidRPr="00A30DE5">
        <w:rPr>
          <w:rFonts w:ascii="DINOT-Light" w:eastAsia="DINOT-Light" w:hAnsi="DINOT-Light" w:cs="DINOT-Light"/>
          <w:b/>
          <w:color w:val="002060"/>
          <w:vertAlign w:val="superscript"/>
        </w:rPr>
        <w:t>th</w:t>
      </w:r>
      <w:r>
        <w:rPr>
          <w:rFonts w:ascii="DINOT-Light" w:eastAsia="DINOT-Light" w:hAnsi="DINOT-Light" w:cs="DINOT-Light"/>
          <w:b/>
          <w:color w:val="002060"/>
        </w:rPr>
        <w:t xml:space="preserve"> </w:t>
      </w:r>
      <w:r w:rsidR="00AA3732">
        <w:rPr>
          <w:rFonts w:ascii="DINOT-Light" w:eastAsia="DINOT-Light" w:hAnsi="DINOT-Light" w:cs="DINOT-Light"/>
          <w:b/>
          <w:color w:val="002060"/>
        </w:rPr>
        <w:t xml:space="preserve">of </w:t>
      </w:r>
      <w:r>
        <w:rPr>
          <w:rFonts w:ascii="DINOT-Light" w:eastAsia="DINOT-Light" w:hAnsi="DINOT-Light" w:cs="DINOT-Light"/>
          <w:b/>
          <w:color w:val="002060"/>
        </w:rPr>
        <w:t xml:space="preserve">December. </w:t>
      </w:r>
    </w:p>
    <w:p w14:paraId="2662D530" w14:textId="7C212230" w:rsidR="00AD3A62" w:rsidRPr="00AA7CD0" w:rsidRDefault="002D7A64" w:rsidP="00147A84">
      <w:pPr>
        <w:pStyle w:val="ListParagraph"/>
        <w:numPr>
          <w:ilvl w:val="0"/>
          <w:numId w:val="2"/>
        </w:numPr>
        <w:jc w:val="both"/>
        <w:rPr>
          <w:rFonts w:ascii="DINOT-Light" w:eastAsia="DINOT-Light" w:hAnsi="DINOT-Light" w:cs="DINOT-Light"/>
          <w:b/>
          <w:i/>
          <w:iCs/>
          <w:color w:val="002060"/>
        </w:rPr>
      </w:pPr>
      <w:r w:rsidRPr="00AA7CD0">
        <w:rPr>
          <w:rFonts w:ascii="DINOT-Light" w:eastAsia="DINOT-Light" w:hAnsi="DINOT-Light" w:cs="DINOT-Light"/>
          <w:b/>
          <w:color w:val="002060"/>
        </w:rPr>
        <w:t>Update on Actions reviewed from previous meeting</w:t>
      </w:r>
      <w:r w:rsidR="00A64AC2" w:rsidRPr="00AA7CD0">
        <w:rPr>
          <w:rFonts w:ascii="DINOT-Light" w:eastAsia="DINOT-Light" w:hAnsi="DINOT-Light" w:cs="DINOT-Light"/>
          <w:b/>
          <w:i/>
          <w:iCs/>
          <w:color w:val="002060"/>
        </w:rPr>
        <w:t xml:space="preserve"> </w:t>
      </w:r>
      <w:r w:rsidR="00A837EB" w:rsidRPr="00AA7CD0">
        <w:rPr>
          <w:rFonts w:ascii="DINOT-Light" w:eastAsia="DINOT-Light" w:hAnsi="DINOT-Light" w:cs="DINOT-Light"/>
          <w:b/>
          <w:i/>
          <w:iCs/>
          <w:color w:val="002060"/>
        </w:rPr>
        <w:t>(previous items</w:t>
      </w:r>
      <w:r w:rsidR="00053469" w:rsidRPr="00AA7CD0">
        <w:rPr>
          <w:rFonts w:ascii="DINOT-Light" w:eastAsia="DINOT-Light" w:hAnsi="DINOT-Light" w:cs="DINOT-Light"/>
          <w:b/>
          <w:i/>
          <w:iCs/>
          <w:color w:val="002060"/>
        </w:rPr>
        <w:t>’</w:t>
      </w:r>
      <w:r w:rsidR="00A837EB" w:rsidRPr="00AA7CD0">
        <w:rPr>
          <w:rFonts w:ascii="DINOT-Light" w:eastAsia="DINOT-Light" w:hAnsi="DINOT-Light" w:cs="DINOT-Light"/>
          <w:b/>
          <w:i/>
          <w:iCs/>
          <w:color w:val="002060"/>
        </w:rPr>
        <w:t xml:space="preserve"> numbers in brackets):</w:t>
      </w:r>
      <w:r w:rsidR="00A15609" w:rsidRPr="00AA7CD0">
        <w:rPr>
          <w:rFonts w:ascii="DINOT-Light" w:eastAsia="DINOT-Light" w:hAnsi="DINOT-Light" w:cs="DINOT-Light"/>
          <w:b/>
          <w:i/>
          <w:iCs/>
          <w:color w:val="002060"/>
        </w:rPr>
        <w:t xml:space="preserve"> </w:t>
      </w:r>
    </w:p>
    <w:p w14:paraId="6C8154E5" w14:textId="050700EC" w:rsidR="00FC59A8" w:rsidRDefault="00795CBC" w:rsidP="00063F97">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 xml:space="preserve">4.1 </w:t>
      </w:r>
      <w:r>
        <w:rPr>
          <w:rFonts w:ascii="DINOT-Light" w:eastAsia="DINOT-Light" w:hAnsi="DINOT-Light" w:cs="DINOT-Light"/>
          <w:b/>
          <w:i/>
          <w:iCs/>
          <w:color w:val="002060"/>
        </w:rPr>
        <w:t xml:space="preserve">3.1 </w:t>
      </w:r>
      <w:r w:rsidRPr="00795CBC">
        <w:rPr>
          <w:rFonts w:ascii="DINOT-Light" w:eastAsia="DINOT-Light" w:hAnsi="DINOT-Light" w:cs="DINOT-Light"/>
          <w:b/>
          <w:color w:val="002060"/>
        </w:rPr>
        <w:t>K.H.</w:t>
      </w:r>
      <w:r w:rsidR="00C752E8" w:rsidRPr="00C752E8">
        <w:rPr>
          <w:rFonts w:ascii="DINOT-Light" w:eastAsia="DINOT-Light" w:hAnsi="DINOT-Light" w:cs="DINOT-Light"/>
          <w:b/>
          <w:color w:val="002060"/>
        </w:rPr>
        <w:t xml:space="preserve"> </w:t>
      </w:r>
      <w:r>
        <w:rPr>
          <w:rFonts w:ascii="DINOT-Light" w:eastAsia="DINOT-Light" w:hAnsi="DINOT-Light" w:cs="DINOT-Light"/>
          <w:b/>
          <w:color w:val="002060"/>
        </w:rPr>
        <w:t xml:space="preserve">and C.B. reported that little progress had been made regarding </w:t>
      </w:r>
      <w:r w:rsidR="00C752E8" w:rsidRPr="00C752E8">
        <w:rPr>
          <w:rFonts w:ascii="DINOT-Light" w:eastAsia="DINOT-Light" w:hAnsi="DINOT-Light" w:cs="DINOT-Light"/>
          <w:b/>
          <w:color w:val="002060"/>
        </w:rPr>
        <w:t>the reintroduction</w:t>
      </w:r>
      <w:r w:rsidR="00C752E8">
        <w:rPr>
          <w:rFonts w:ascii="DINOT-Light" w:eastAsia="DINOT-Light" w:hAnsi="DINOT-Light" w:cs="DINOT-Light"/>
          <w:b/>
          <w:i/>
          <w:iCs/>
          <w:color w:val="002060"/>
        </w:rPr>
        <w:t xml:space="preserve"> </w:t>
      </w:r>
      <w:r w:rsidR="00C752E8">
        <w:rPr>
          <w:rFonts w:ascii="DINOT-Light" w:eastAsia="DINOT-Light" w:hAnsi="DINOT-Light" w:cs="DINOT-Light"/>
          <w:b/>
          <w:color w:val="002060"/>
        </w:rPr>
        <w:t>of the track and field (t&amp;f) sub-committee</w:t>
      </w:r>
      <w:r>
        <w:rPr>
          <w:rFonts w:ascii="DINOT-Light" w:eastAsia="DINOT-Light" w:hAnsi="DINOT-Light" w:cs="DINOT-Light"/>
          <w:b/>
          <w:color w:val="002060"/>
        </w:rPr>
        <w:t xml:space="preserve">. </w:t>
      </w:r>
      <w:r w:rsidR="00C752E8">
        <w:rPr>
          <w:rFonts w:ascii="DINOT-Light" w:eastAsia="DINOT-Light" w:hAnsi="DINOT-Light" w:cs="DINOT-Light"/>
          <w:b/>
          <w:color w:val="002060"/>
        </w:rPr>
        <w:t xml:space="preserve"> </w:t>
      </w:r>
      <w:r>
        <w:rPr>
          <w:rFonts w:ascii="DINOT-Light" w:eastAsia="DINOT-Light" w:hAnsi="DINOT-Light" w:cs="DINOT-Light"/>
          <w:b/>
          <w:color w:val="002060"/>
        </w:rPr>
        <w:t>She now plans to contact the Clubs directly asking for volunteers for this body. She will give an update at the next meeting.</w:t>
      </w:r>
    </w:p>
    <w:p w14:paraId="7C2F02C8" w14:textId="47D57757" w:rsidR="004E3EE4" w:rsidRDefault="00795CBC" w:rsidP="00063F97">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4</w:t>
      </w:r>
      <w:r w:rsidR="00F375C3">
        <w:rPr>
          <w:rFonts w:ascii="DINOT-Light" w:eastAsia="DINOT-Light" w:hAnsi="DINOT-Light" w:cs="DINOT-Light"/>
          <w:b/>
          <w:color w:val="002060"/>
        </w:rPr>
        <w:t xml:space="preserve">.2 </w:t>
      </w:r>
      <w:r>
        <w:rPr>
          <w:rFonts w:ascii="DINOT-Light" w:eastAsia="DINOT-Light" w:hAnsi="DINOT-Light" w:cs="DINOT-Light"/>
          <w:b/>
          <w:i/>
          <w:iCs/>
          <w:color w:val="002060"/>
        </w:rPr>
        <w:t>3.2</w:t>
      </w:r>
      <w:r w:rsidR="004E3EE4">
        <w:rPr>
          <w:rFonts w:ascii="DINOT-Light" w:eastAsia="DINOT-Light" w:hAnsi="DINOT-Light" w:cs="DINOT-Light"/>
          <w:b/>
          <w:i/>
          <w:iCs/>
          <w:color w:val="002060"/>
        </w:rPr>
        <w:t xml:space="preserve">. </w:t>
      </w:r>
      <w:r w:rsidR="004E3EE4">
        <w:rPr>
          <w:rFonts w:ascii="DINOT-Light" w:eastAsia="DINOT-Light" w:hAnsi="DINOT-Light" w:cs="DINOT-Light"/>
          <w:b/>
          <w:color w:val="002060"/>
        </w:rPr>
        <w:t>No volunteer has yet come forward to take on the vacant post of t&amp;f officials’ secretary.</w:t>
      </w:r>
      <w:r>
        <w:rPr>
          <w:rFonts w:ascii="DINOT-Light" w:eastAsia="DINOT-Light" w:hAnsi="DINOT-Light" w:cs="DINOT-Light"/>
          <w:b/>
          <w:color w:val="002060"/>
        </w:rPr>
        <w:t xml:space="preserve"> A.E. is currently filling the role regarding finding officials for t&amp;f events.</w:t>
      </w:r>
    </w:p>
    <w:p w14:paraId="71B4FC5E" w14:textId="6730CD2E" w:rsidR="00A30DE5" w:rsidRDefault="00795CBC" w:rsidP="00063F97">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 xml:space="preserve">4.3 </w:t>
      </w:r>
      <w:r w:rsidR="00C35CAC" w:rsidRPr="00795CBC">
        <w:rPr>
          <w:rFonts w:ascii="DINOT-Light" w:eastAsia="DINOT-Light" w:hAnsi="DINOT-Light" w:cs="DINOT-Light"/>
          <w:b/>
          <w:i/>
          <w:iCs/>
          <w:color w:val="002060"/>
        </w:rPr>
        <w:t>3</w:t>
      </w:r>
      <w:r w:rsidR="00F375C3" w:rsidRPr="00795CBC">
        <w:rPr>
          <w:rFonts w:ascii="DINOT-Light" w:eastAsia="DINOT-Light" w:hAnsi="DINOT-Light" w:cs="DINOT-Light"/>
          <w:b/>
          <w:i/>
          <w:iCs/>
          <w:color w:val="002060"/>
        </w:rPr>
        <w:t>.3</w:t>
      </w:r>
      <w:r w:rsidR="00F375C3">
        <w:rPr>
          <w:rFonts w:ascii="DINOT-Light" w:eastAsia="DINOT-Light" w:hAnsi="DINOT-Light" w:cs="DINOT-Light"/>
          <w:b/>
          <w:color w:val="002060"/>
        </w:rPr>
        <w:t xml:space="preserve"> </w:t>
      </w:r>
      <w:r>
        <w:rPr>
          <w:rFonts w:ascii="DINOT-Light" w:eastAsia="DINOT-Light" w:hAnsi="DINOT-Light" w:cs="DINOT-Light"/>
          <w:b/>
          <w:color w:val="002060"/>
        </w:rPr>
        <w:t xml:space="preserve">the outstanding balance of £250 due from Menai T&amp;f relating to </w:t>
      </w:r>
      <w:r w:rsidR="00F375C3">
        <w:rPr>
          <w:rFonts w:ascii="DINOT-Light" w:eastAsia="DINOT-Light" w:hAnsi="DINOT-Light" w:cs="DINOT-Light"/>
          <w:b/>
          <w:color w:val="002060"/>
        </w:rPr>
        <w:t xml:space="preserve">Inter Region t&amp;f championships, </w:t>
      </w:r>
      <w:r>
        <w:rPr>
          <w:rFonts w:ascii="DINOT-Light" w:eastAsia="DINOT-Light" w:hAnsi="DINOT-Light" w:cs="DINOT-Light"/>
          <w:b/>
          <w:color w:val="002060"/>
        </w:rPr>
        <w:t xml:space="preserve">is still </w:t>
      </w:r>
      <w:r w:rsidR="00F36983">
        <w:rPr>
          <w:rFonts w:ascii="DINOT-Light" w:eastAsia="DINOT-Light" w:hAnsi="DINOT-Light" w:cs="DINOT-Light"/>
          <w:b/>
          <w:color w:val="002060"/>
        </w:rPr>
        <w:t>unpaid</w:t>
      </w:r>
      <w:r>
        <w:rPr>
          <w:rFonts w:ascii="DINOT-Light" w:eastAsia="DINOT-Light" w:hAnsi="DINOT-Light" w:cs="DINOT-Light"/>
          <w:b/>
          <w:color w:val="002060"/>
        </w:rPr>
        <w:t xml:space="preserve"> as at today’s date. K.H. will contact that Club’s secretary for clarification on when they will make payment.</w:t>
      </w:r>
      <w:r w:rsidR="006C0CB5">
        <w:rPr>
          <w:rFonts w:ascii="DINOT-Light" w:eastAsia="DINOT-Light" w:hAnsi="DINOT-Light" w:cs="DINOT-Light"/>
          <w:b/>
          <w:color w:val="002060"/>
        </w:rPr>
        <w:t xml:space="preserve"> </w:t>
      </w:r>
    </w:p>
    <w:p w14:paraId="2A17805B" w14:textId="7D1ABB0D" w:rsidR="00F375C3" w:rsidRDefault="00A30DE5" w:rsidP="00063F97">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 xml:space="preserve">4.4 </w:t>
      </w:r>
      <w:r>
        <w:rPr>
          <w:rFonts w:ascii="DINOT-Light" w:eastAsia="DINOT-Light" w:hAnsi="DINOT-Light" w:cs="DINOT-Light"/>
          <w:b/>
          <w:i/>
          <w:iCs/>
          <w:color w:val="002060"/>
        </w:rPr>
        <w:t xml:space="preserve">15.1 </w:t>
      </w:r>
      <w:r w:rsidR="006C0CB5">
        <w:rPr>
          <w:rFonts w:ascii="DINOT-Light" w:eastAsia="DINOT-Light" w:hAnsi="DINOT-Light" w:cs="DINOT-Light"/>
          <w:b/>
          <w:color w:val="002060"/>
        </w:rPr>
        <w:t xml:space="preserve">K.H. also reported that contributions from Colwyn Bay and Wrexham, towards the cost of coaches to the YDL final in Wavertree remain unpaid; C.B. </w:t>
      </w:r>
      <w:r w:rsidR="008D512D">
        <w:rPr>
          <w:rFonts w:ascii="DINOT-Light" w:eastAsia="DINOT-Light" w:hAnsi="DINOT-Light" w:cs="DINOT-Light"/>
          <w:b/>
          <w:color w:val="002060"/>
        </w:rPr>
        <w:t>still to resolve the situation.</w:t>
      </w:r>
    </w:p>
    <w:p w14:paraId="693C30B7" w14:textId="42F5E0FB" w:rsidR="00795CBC" w:rsidRDefault="006C0CB5" w:rsidP="00063F97">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4.</w:t>
      </w:r>
      <w:r w:rsidR="00A30DE5">
        <w:rPr>
          <w:rFonts w:ascii="DINOT-Light" w:eastAsia="DINOT-Light" w:hAnsi="DINOT-Light" w:cs="DINOT-Light"/>
          <w:b/>
          <w:color w:val="002060"/>
        </w:rPr>
        <w:t>5</w:t>
      </w:r>
      <w:r>
        <w:rPr>
          <w:rFonts w:ascii="DINOT-Light" w:eastAsia="DINOT-Light" w:hAnsi="DINOT-Light" w:cs="DINOT-Light"/>
          <w:b/>
          <w:color w:val="002060"/>
        </w:rPr>
        <w:t xml:space="preserve"> </w:t>
      </w:r>
      <w:r w:rsidR="00A30DE5">
        <w:rPr>
          <w:rFonts w:ascii="DINOT-Light" w:eastAsia="DINOT-Light" w:hAnsi="DINOT-Light" w:cs="DINOT-Light"/>
          <w:b/>
          <w:i/>
          <w:iCs/>
          <w:color w:val="002060"/>
        </w:rPr>
        <w:t xml:space="preserve">6.2 </w:t>
      </w:r>
      <w:r>
        <w:rPr>
          <w:rFonts w:ascii="DINOT-Light" w:eastAsia="DINOT-Light" w:hAnsi="DINOT-Light" w:cs="DINOT-Light"/>
          <w:b/>
          <w:color w:val="002060"/>
        </w:rPr>
        <w:t>P.B. had emailed the organiser of the Llanrug 5km asking that the race results should be sent to the Power of Ten, and they are now on that website.</w:t>
      </w:r>
    </w:p>
    <w:p w14:paraId="65B882AE" w14:textId="4429952E" w:rsidR="006C0CB5" w:rsidRDefault="006C0CB5" w:rsidP="00063F97">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4.</w:t>
      </w:r>
      <w:r w:rsidR="00A30DE5">
        <w:rPr>
          <w:rFonts w:ascii="DINOT-Light" w:eastAsia="DINOT-Light" w:hAnsi="DINOT-Light" w:cs="DINOT-Light"/>
          <w:b/>
          <w:color w:val="002060"/>
        </w:rPr>
        <w:t>6</w:t>
      </w:r>
      <w:r w:rsidR="000B420E">
        <w:rPr>
          <w:rFonts w:ascii="DINOT-Light" w:eastAsia="DINOT-Light" w:hAnsi="DINOT-Light" w:cs="DINOT-Light"/>
          <w:b/>
          <w:color w:val="002060"/>
        </w:rPr>
        <w:t xml:space="preserve"> </w:t>
      </w:r>
      <w:r>
        <w:rPr>
          <w:rFonts w:ascii="DINOT-Light" w:eastAsia="DINOT-Light" w:hAnsi="DINOT-Light" w:cs="DINOT-Light"/>
          <w:b/>
          <w:i/>
          <w:iCs/>
          <w:color w:val="002060"/>
        </w:rPr>
        <w:t xml:space="preserve">10.0 </w:t>
      </w:r>
      <w:r>
        <w:rPr>
          <w:rFonts w:ascii="DINOT-Light" w:eastAsia="DINOT-Light" w:hAnsi="DINOT-Light" w:cs="DINOT-Light"/>
          <w:b/>
          <w:color w:val="002060"/>
        </w:rPr>
        <w:t xml:space="preserve">The entry fees for the Regional team at the Telford 10km Have been paid; the payment included the balance of the road running budget, plus an additional sum to cover the full amount. That discipline now has a zero balance for 2025/6. </w:t>
      </w:r>
    </w:p>
    <w:p w14:paraId="03B925A9" w14:textId="7F5AB3E0" w:rsidR="003B2134" w:rsidRDefault="003B2134" w:rsidP="00063F97">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4.</w:t>
      </w:r>
      <w:r w:rsidR="00A30DE5">
        <w:rPr>
          <w:rFonts w:ascii="DINOT-Light" w:eastAsia="DINOT-Light" w:hAnsi="DINOT-Light" w:cs="DINOT-Light"/>
          <w:b/>
          <w:color w:val="002060"/>
        </w:rPr>
        <w:t>7</w:t>
      </w:r>
      <w:r>
        <w:rPr>
          <w:rFonts w:ascii="DINOT-Light" w:eastAsia="DINOT-Light" w:hAnsi="DINOT-Light" w:cs="DINOT-Light"/>
          <w:b/>
          <w:color w:val="002060"/>
        </w:rPr>
        <w:t xml:space="preserve"> </w:t>
      </w:r>
      <w:r>
        <w:rPr>
          <w:rFonts w:ascii="DINOT-Light" w:eastAsia="DINOT-Light" w:hAnsi="DINOT-Light" w:cs="DINOT-Light"/>
          <w:b/>
          <w:i/>
          <w:iCs/>
          <w:color w:val="002060"/>
        </w:rPr>
        <w:t xml:space="preserve">18 </w:t>
      </w:r>
      <w:r>
        <w:rPr>
          <w:rFonts w:ascii="DINOT-Light" w:eastAsia="DINOT-Light" w:hAnsi="DINOT-Light" w:cs="DINOT-Light"/>
          <w:b/>
          <w:color w:val="002060"/>
        </w:rPr>
        <w:t xml:space="preserve">P.B. had emailed the Club secretaries notifying them which of their athletes had ben selected for the Telford 10km; He further reported that there had been 2 withdrawals </w:t>
      </w:r>
      <w:r w:rsidR="00A30DE5">
        <w:rPr>
          <w:rFonts w:ascii="DINOT-Light" w:eastAsia="DINOT-Light" w:hAnsi="DINOT-Light" w:cs="DINOT-Light"/>
          <w:b/>
          <w:color w:val="002060"/>
        </w:rPr>
        <w:t>from</w:t>
      </w:r>
      <w:r>
        <w:rPr>
          <w:rFonts w:ascii="DINOT-Light" w:eastAsia="DINOT-Light" w:hAnsi="DINOT-Light" w:cs="DINOT-Light"/>
          <w:b/>
          <w:color w:val="002060"/>
        </w:rPr>
        <w:t xml:space="preserve"> the original selections, and that Noa Vaughan (Eryri) and </w:t>
      </w:r>
      <w:r w:rsidR="00A30DE5">
        <w:rPr>
          <w:rFonts w:ascii="DINOT-Light" w:eastAsia="DINOT-Light" w:hAnsi="DINOT-Light" w:cs="DINOT-Light"/>
          <w:b/>
          <w:color w:val="002060"/>
        </w:rPr>
        <w:t xml:space="preserve">Ricky Challinor (Meirionnydd) had been the replacements. The full teams’ details are on our Facebook page. </w:t>
      </w:r>
    </w:p>
    <w:p w14:paraId="62847F08" w14:textId="77777777" w:rsidR="00A30DE5" w:rsidRDefault="00A30DE5" w:rsidP="00063F97">
      <w:pPr>
        <w:pBdr>
          <w:top w:val="nil"/>
          <w:left w:val="nil"/>
          <w:bottom w:val="nil"/>
          <w:right w:val="nil"/>
          <w:between w:val="nil"/>
        </w:pBdr>
        <w:spacing w:after="0"/>
        <w:ind w:left="142"/>
        <w:jc w:val="both"/>
        <w:rPr>
          <w:rFonts w:ascii="DINOT-Light" w:eastAsia="DINOT-Light" w:hAnsi="DINOT-Light" w:cs="DINOT-Light"/>
          <w:b/>
          <w:color w:val="002060"/>
        </w:rPr>
      </w:pPr>
    </w:p>
    <w:p w14:paraId="72801C6D" w14:textId="77777777" w:rsidR="00A30DE5" w:rsidRDefault="00A30DE5" w:rsidP="00063F97">
      <w:pPr>
        <w:pBdr>
          <w:top w:val="nil"/>
          <w:left w:val="nil"/>
          <w:bottom w:val="nil"/>
          <w:right w:val="nil"/>
          <w:between w:val="nil"/>
        </w:pBdr>
        <w:spacing w:after="0"/>
        <w:ind w:left="142"/>
        <w:jc w:val="both"/>
        <w:rPr>
          <w:rFonts w:ascii="DINOT-Light" w:eastAsia="DINOT-Light" w:hAnsi="DINOT-Light" w:cs="DINOT-Light"/>
          <w:b/>
          <w:color w:val="002060"/>
        </w:rPr>
      </w:pPr>
    </w:p>
    <w:p w14:paraId="368E2CFD" w14:textId="1AAFDEDF" w:rsidR="00A30DE5" w:rsidRPr="00A83D38" w:rsidRDefault="00A83D38" w:rsidP="00A83D38">
      <w:pPr>
        <w:pStyle w:val="ListParagraph"/>
        <w:numPr>
          <w:ilvl w:val="0"/>
          <w:numId w:val="4"/>
        </w:numPr>
        <w:pBdr>
          <w:top w:val="nil"/>
          <w:left w:val="nil"/>
          <w:bottom w:val="nil"/>
          <w:right w:val="nil"/>
          <w:between w:val="nil"/>
        </w:pBdr>
        <w:spacing w:after="0"/>
        <w:ind w:left="142"/>
        <w:jc w:val="center"/>
        <w:rPr>
          <w:rFonts w:ascii="DINOT-Light" w:eastAsia="DINOT-Light" w:hAnsi="DINOT-Light" w:cs="DINOT-Light"/>
          <w:b/>
          <w:color w:val="002060"/>
        </w:rPr>
      </w:pPr>
      <w:r w:rsidRPr="00A83D38">
        <w:rPr>
          <w:rFonts w:ascii="DINOT-Light" w:eastAsia="DINOT-Light" w:hAnsi="DINOT-Light" w:cs="DINOT-Light"/>
          <w:b/>
          <w:color w:val="002060"/>
        </w:rPr>
        <w:t>2 -</w:t>
      </w:r>
    </w:p>
    <w:p w14:paraId="3E19785E" w14:textId="0917F481" w:rsidR="00A52095" w:rsidRDefault="009C1B3F" w:rsidP="00B22C8E">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lastRenderedPageBreak/>
        <w:t xml:space="preserve">     </w:t>
      </w:r>
      <w:r w:rsidR="00A83D38" w:rsidRPr="005E1E33">
        <w:rPr>
          <w:rFonts w:ascii="DINOT-Light" w:eastAsia="DINOT-Light" w:hAnsi="DINOT-Light" w:cs="DINOT-Light"/>
          <w:b/>
          <w:color w:val="002060"/>
        </w:rPr>
        <w:t>5</w:t>
      </w:r>
      <w:r w:rsidR="00B766DC" w:rsidRPr="005E1E33">
        <w:rPr>
          <w:rFonts w:ascii="DINOT-Light" w:eastAsia="DINOT-Light" w:hAnsi="DINOT-Light" w:cs="DINOT-Light"/>
          <w:b/>
          <w:color w:val="002060"/>
        </w:rPr>
        <w:t xml:space="preserve">. Chair’s Report: </w:t>
      </w:r>
      <w:r w:rsidR="00B766DC">
        <w:rPr>
          <w:rFonts w:ascii="DINOT-Light" w:eastAsia="DINOT-Light" w:hAnsi="DINOT-Light" w:cs="DINOT-Light"/>
          <w:b/>
          <w:color w:val="002060"/>
        </w:rPr>
        <w:t xml:space="preserve">K.H. reported on (i) </w:t>
      </w:r>
      <w:r w:rsidR="0067074D">
        <w:rPr>
          <w:rFonts w:ascii="DINOT-Light" w:eastAsia="DINOT-Light" w:hAnsi="DINOT-Light" w:cs="DINOT-Light"/>
          <w:b/>
          <w:color w:val="002060"/>
        </w:rPr>
        <w:t xml:space="preserve">she congratulated Arwel Lewis on being given the Services </w:t>
      </w:r>
      <w:r>
        <w:rPr>
          <w:rFonts w:ascii="DINOT-Light" w:eastAsia="DINOT-Light" w:hAnsi="DINOT-Light" w:cs="DINOT-Light"/>
          <w:b/>
          <w:color w:val="002060"/>
        </w:rPr>
        <w:t xml:space="preserve">      </w:t>
      </w:r>
      <w:r w:rsidR="0067074D">
        <w:rPr>
          <w:rFonts w:ascii="DINOT-Light" w:eastAsia="DINOT-Light" w:hAnsi="DINOT-Light" w:cs="DINOT-Light"/>
          <w:b/>
          <w:color w:val="002060"/>
        </w:rPr>
        <w:t>to Welsh Athletics</w:t>
      </w:r>
      <w:r w:rsidR="00A83D38">
        <w:rPr>
          <w:rFonts w:ascii="DINOT-Light" w:eastAsia="DINOT-Light" w:hAnsi="DINOT-Light" w:cs="DINOT-Light"/>
          <w:b/>
          <w:color w:val="002060"/>
        </w:rPr>
        <w:t xml:space="preserve"> (W.A.) </w:t>
      </w:r>
      <w:r w:rsidR="0067074D">
        <w:rPr>
          <w:rFonts w:ascii="DINOT-Light" w:eastAsia="DINOT-Light" w:hAnsi="DINOT-Light" w:cs="DINOT-Light"/>
          <w:b/>
          <w:color w:val="002060"/>
        </w:rPr>
        <w:t xml:space="preserve">Award and Ian Robinson on being given the </w:t>
      </w:r>
      <w:r w:rsidR="00A83D38">
        <w:rPr>
          <w:rFonts w:ascii="DINOT-Light" w:eastAsia="DINOT-Light" w:hAnsi="DINOT-Light" w:cs="DINOT-Light"/>
          <w:b/>
          <w:color w:val="002060"/>
        </w:rPr>
        <w:t xml:space="preserve">W.A. </w:t>
      </w:r>
      <w:r>
        <w:rPr>
          <w:rFonts w:ascii="DINOT-Light" w:eastAsia="DINOT-Light" w:hAnsi="DINOT-Light" w:cs="DINOT-Light"/>
          <w:b/>
          <w:color w:val="002060"/>
        </w:rPr>
        <w:t>a</w:t>
      </w:r>
      <w:r w:rsidR="00A83D38">
        <w:rPr>
          <w:rFonts w:ascii="DINOT-Light" w:eastAsia="DINOT-Light" w:hAnsi="DINOT-Light" w:cs="DINOT-Light"/>
          <w:b/>
          <w:color w:val="002060"/>
        </w:rPr>
        <w:t xml:space="preserve">ward </w:t>
      </w:r>
      <w:r>
        <w:rPr>
          <w:rFonts w:ascii="DINOT-Light" w:eastAsia="DINOT-Light" w:hAnsi="DINOT-Light" w:cs="DINOT-Light"/>
          <w:b/>
          <w:color w:val="002060"/>
        </w:rPr>
        <w:t>of h</w:t>
      </w:r>
      <w:r w:rsidR="00A83D38">
        <w:rPr>
          <w:rFonts w:ascii="DINOT-Light" w:eastAsia="DINOT-Light" w:hAnsi="DINOT-Light" w:cs="DINOT-Light"/>
          <w:b/>
          <w:color w:val="002060"/>
        </w:rPr>
        <w:t>onour. P.B. reported that he had presented Andrew Bowyer with his Award of Honour, which he had been awarded in 2024.</w:t>
      </w:r>
      <w:r w:rsidR="00885041">
        <w:rPr>
          <w:rFonts w:ascii="DINOT-Light" w:eastAsia="DINOT-Light" w:hAnsi="DINOT-Light" w:cs="DINOT-Light"/>
          <w:b/>
          <w:color w:val="002060"/>
        </w:rPr>
        <w:t xml:space="preserve"> </w:t>
      </w:r>
      <w:r w:rsidR="00A83D38">
        <w:rPr>
          <w:rFonts w:ascii="DINOT-Light" w:eastAsia="DINOT-Light" w:hAnsi="DINOT-Light" w:cs="DINOT-Light"/>
          <w:b/>
          <w:color w:val="002060"/>
        </w:rPr>
        <w:t xml:space="preserve">(ii) P.B. had updated </w:t>
      </w:r>
      <w:r w:rsidR="00885041">
        <w:rPr>
          <w:rFonts w:ascii="DINOT-Light" w:eastAsia="DINOT-Light" w:hAnsi="DINOT-Light" w:cs="DINOT-Light"/>
          <w:b/>
          <w:color w:val="002060"/>
        </w:rPr>
        <w:t xml:space="preserve">the </w:t>
      </w:r>
      <w:r w:rsidR="00A83D38">
        <w:rPr>
          <w:rFonts w:ascii="DINOT-Light" w:eastAsia="DINOT-Light" w:hAnsi="DINOT-Light" w:cs="DINOT-Light"/>
          <w:b/>
          <w:color w:val="002060"/>
        </w:rPr>
        <w:t xml:space="preserve">document regarding the selection criteria for road running representation, and K.H. has now ensured that it has been uploaded to our website. (iii) </w:t>
      </w:r>
      <w:r w:rsidR="003A01EF">
        <w:rPr>
          <w:rFonts w:ascii="DINOT-Light" w:eastAsia="DINOT-Light" w:hAnsi="DINOT-Light" w:cs="DINOT-Light"/>
          <w:b/>
          <w:color w:val="002060"/>
        </w:rPr>
        <w:t xml:space="preserve">N. Wales </w:t>
      </w:r>
      <w:r w:rsidR="00E823DD">
        <w:rPr>
          <w:rFonts w:ascii="DINOT-Light" w:eastAsia="DINOT-Light" w:hAnsi="DINOT-Light" w:cs="DINOT-Light"/>
          <w:b/>
          <w:color w:val="002060"/>
        </w:rPr>
        <w:t>males placed third</w:t>
      </w:r>
      <w:r w:rsidR="003A01EF">
        <w:rPr>
          <w:rFonts w:ascii="DINOT-Light" w:eastAsia="DINOT-Light" w:hAnsi="DINOT-Light" w:cs="DINOT-Light"/>
          <w:b/>
          <w:color w:val="002060"/>
        </w:rPr>
        <w:t xml:space="preserve">, and the </w:t>
      </w:r>
      <w:r w:rsidR="00E823DD">
        <w:rPr>
          <w:rFonts w:ascii="DINOT-Light" w:eastAsia="DINOT-Light" w:hAnsi="DINOT-Light" w:cs="DINOT-Light"/>
          <w:b/>
          <w:color w:val="002060"/>
        </w:rPr>
        <w:t>females</w:t>
      </w:r>
      <w:r w:rsidR="003A01EF">
        <w:rPr>
          <w:rFonts w:ascii="DINOT-Light" w:eastAsia="DINOT-Light" w:hAnsi="DINOT-Light" w:cs="DINOT-Light"/>
          <w:b/>
          <w:color w:val="002060"/>
        </w:rPr>
        <w:t xml:space="preserve"> </w:t>
      </w:r>
      <w:r w:rsidR="00E823DD">
        <w:rPr>
          <w:rFonts w:ascii="DINOT-Light" w:eastAsia="DINOT-Light" w:hAnsi="DINOT-Light" w:cs="DINOT-Light"/>
          <w:b/>
          <w:color w:val="002060"/>
        </w:rPr>
        <w:t>had won</w:t>
      </w:r>
      <w:r w:rsidR="003A01EF">
        <w:rPr>
          <w:rFonts w:ascii="DINOT-Light" w:eastAsia="DINOT-Light" w:hAnsi="DINOT-Light" w:cs="DINOT-Light"/>
          <w:b/>
          <w:color w:val="002060"/>
        </w:rPr>
        <w:t>, at the Inter Regional cross country championships</w:t>
      </w:r>
      <w:r w:rsidR="008D512D">
        <w:rPr>
          <w:rFonts w:ascii="DINOT-Light" w:eastAsia="DINOT-Light" w:hAnsi="DINOT-Light" w:cs="DINOT-Light"/>
          <w:b/>
          <w:color w:val="002060"/>
        </w:rPr>
        <w:t xml:space="preserve">; the combined team </w:t>
      </w:r>
      <w:r w:rsidR="00E823DD">
        <w:rPr>
          <w:rFonts w:ascii="DINOT-Light" w:eastAsia="DINOT-Light" w:hAnsi="DINOT-Light" w:cs="DINOT-Light"/>
          <w:b/>
          <w:color w:val="002060"/>
        </w:rPr>
        <w:t>placed</w:t>
      </w:r>
      <w:r w:rsidR="008D512D">
        <w:rPr>
          <w:rFonts w:ascii="DINOT-Light" w:eastAsia="DINOT-Light" w:hAnsi="DINOT-Light" w:cs="DINOT-Light"/>
          <w:b/>
          <w:color w:val="002060"/>
        </w:rPr>
        <w:t xml:space="preserve"> second overall.</w:t>
      </w:r>
      <w:r w:rsidR="003A01EF">
        <w:rPr>
          <w:rFonts w:ascii="DINOT-Light" w:eastAsia="DINOT-Light" w:hAnsi="DINOT-Light" w:cs="DINOT-Light"/>
          <w:b/>
          <w:color w:val="002060"/>
        </w:rPr>
        <w:t xml:space="preserve"> She thanked all the officials involved for their hard work and Bernie Jones for team managing. (Iv) She plans to update the 2026 Regional championship details on our website with dates and venues. (v) The Xmas Indoor Open t&amp;f meeting is this Saturday (13</w:t>
      </w:r>
      <w:r w:rsidR="003A01EF" w:rsidRPr="003A01EF">
        <w:rPr>
          <w:rFonts w:ascii="DINOT-Light" w:eastAsia="DINOT-Light" w:hAnsi="DINOT-Light" w:cs="DINOT-Light"/>
          <w:b/>
          <w:color w:val="002060"/>
          <w:vertAlign w:val="superscript"/>
        </w:rPr>
        <w:t>th</w:t>
      </w:r>
      <w:r w:rsidR="003A01EF">
        <w:rPr>
          <w:rFonts w:ascii="DINOT-Light" w:eastAsia="DINOT-Light" w:hAnsi="DINOT-Light" w:cs="DINOT-Light"/>
          <w:b/>
          <w:color w:val="002060"/>
        </w:rPr>
        <w:t xml:space="preserve"> December) at Deeside and the Telford 10km is on Sunday (14</w:t>
      </w:r>
      <w:r w:rsidR="003A01EF" w:rsidRPr="003A01EF">
        <w:rPr>
          <w:rFonts w:ascii="DINOT-Light" w:eastAsia="DINOT-Light" w:hAnsi="DINOT-Light" w:cs="DINOT-Light"/>
          <w:b/>
          <w:color w:val="002060"/>
          <w:vertAlign w:val="superscript"/>
        </w:rPr>
        <w:t>th</w:t>
      </w:r>
      <w:r w:rsidR="003A01EF">
        <w:rPr>
          <w:rFonts w:ascii="DINOT-Light" w:eastAsia="DINOT-Light" w:hAnsi="DINOT-Light" w:cs="DINOT-Light"/>
          <w:b/>
          <w:color w:val="002060"/>
        </w:rPr>
        <w:t xml:space="preserve"> December). The Regional indoor t&amp;f championships and the Regional cross country championships are being held on the same date (</w:t>
      </w:r>
      <w:r w:rsidR="005E1E33">
        <w:rPr>
          <w:rFonts w:ascii="DINOT-Light" w:eastAsia="DINOT-Light" w:hAnsi="DINOT-Light" w:cs="DINOT-Light"/>
          <w:b/>
          <w:color w:val="002060"/>
        </w:rPr>
        <w:t xml:space="preserve">Saturday  </w:t>
      </w:r>
      <w:r w:rsidR="00AA3732">
        <w:rPr>
          <w:rFonts w:ascii="DINOT-Light" w:eastAsia="DINOT-Light" w:hAnsi="DINOT-Light" w:cs="DINOT-Light"/>
          <w:b/>
          <w:color w:val="002060"/>
        </w:rPr>
        <w:t xml:space="preserve">the 10th of </w:t>
      </w:r>
      <w:r w:rsidR="005E1E33">
        <w:rPr>
          <w:rFonts w:ascii="DINOT-Light" w:eastAsia="DINOT-Light" w:hAnsi="DINOT-Light" w:cs="DINOT-Light"/>
          <w:b/>
          <w:color w:val="002060"/>
        </w:rPr>
        <w:t xml:space="preserve"> January). </w:t>
      </w:r>
      <w:r w:rsidR="008D512D">
        <w:rPr>
          <w:rFonts w:ascii="DINOT-Light" w:eastAsia="DINOT-Light" w:hAnsi="DINOT-Light" w:cs="DINOT-Light"/>
          <w:b/>
          <w:color w:val="002060"/>
        </w:rPr>
        <w:t>The Regional 10km championships will be held within the Twin Piers race on Saturday 17</w:t>
      </w:r>
      <w:r w:rsidR="008D512D" w:rsidRPr="008D512D">
        <w:rPr>
          <w:rFonts w:ascii="DINOT-Light" w:eastAsia="DINOT-Light" w:hAnsi="DINOT-Light" w:cs="DINOT-Light"/>
          <w:b/>
          <w:color w:val="002060"/>
          <w:vertAlign w:val="superscript"/>
        </w:rPr>
        <w:t>th</w:t>
      </w:r>
      <w:r w:rsidR="008D512D">
        <w:rPr>
          <w:rFonts w:ascii="DINOT-Light" w:eastAsia="DINOT-Light" w:hAnsi="DINOT-Light" w:cs="DINOT-Light"/>
          <w:b/>
          <w:color w:val="002060"/>
        </w:rPr>
        <w:t xml:space="preserve"> January.</w:t>
      </w:r>
    </w:p>
    <w:p w14:paraId="1E9AB003" w14:textId="77777777" w:rsidR="00BE6D98" w:rsidRDefault="009C1B3F" w:rsidP="009C1B3F">
      <w:pPr>
        <w:pBdr>
          <w:top w:val="nil"/>
          <w:left w:val="nil"/>
          <w:bottom w:val="nil"/>
          <w:right w:val="nil"/>
          <w:between w:val="nil"/>
        </w:pBdr>
        <w:spacing w:after="0"/>
        <w:ind w:left="150"/>
        <w:jc w:val="both"/>
        <w:rPr>
          <w:rFonts w:ascii="DINOT-Light" w:eastAsia="DINOT-Light" w:hAnsi="DINOT-Light" w:cs="DINOT-Light"/>
          <w:b/>
          <w:color w:val="002060"/>
        </w:rPr>
      </w:pPr>
      <w:r>
        <w:rPr>
          <w:rFonts w:ascii="DINOT-Light" w:eastAsia="DINOT-Light" w:hAnsi="DINOT-Light" w:cs="DINOT-Light"/>
          <w:b/>
          <w:color w:val="002060"/>
        </w:rPr>
        <w:t xml:space="preserve">6. </w:t>
      </w:r>
      <w:r w:rsidR="00CF73BB" w:rsidRPr="009C1B3F">
        <w:rPr>
          <w:rFonts w:ascii="DINOT-Light" w:eastAsia="DINOT-Light" w:hAnsi="DINOT-Light" w:cs="DINOT-Light"/>
          <w:b/>
          <w:color w:val="002060"/>
        </w:rPr>
        <w:t>Budget</w:t>
      </w:r>
      <w:r w:rsidR="005E1E33" w:rsidRPr="009C1B3F">
        <w:rPr>
          <w:rFonts w:ascii="DINOT-Light" w:eastAsia="DINOT-Light" w:hAnsi="DINOT-Light" w:cs="DINOT-Light"/>
          <w:b/>
          <w:color w:val="002060"/>
        </w:rPr>
        <w:t xml:space="preserve">: (i) K.H. gave the balance remaining for each discipline’s budget (ii) £636 has been paid to </w:t>
      </w:r>
      <w:r w:rsidRPr="009C1B3F">
        <w:rPr>
          <w:rFonts w:ascii="DINOT-Light" w:eastAsia="DINOT-Light" w:hAnsi="DINOT-Light" w:cs="DINOT-Light"/>
          <w:b/>
          <w:color w:val="002060"/>
        </w:rPr>
        <w:t xml:space="preserve">        </w:t>
      </w:r>
      <w:r w:rsidR="005E1E33" w:rsidRPr="009C1B3F">
        <w:rPr>
          <w:rFonts w:ascii="DINOT-Light" w:eastAsia="DINOT-Light" w:hAnsi="DINOT-Light" w:cs="DINOT-Light"/>
          <w:b/>
          <w:color w:val="002060"/>
        </w:rPr>
        <w:t xml:space="preserve">Blend Telecom, which is a renewal for internet provision at t&amp;f events and covers the years 2026 and 2027. (ii) A.E. and C.B. spoke on the need for the Region to have a full kit of equipment to take to </w:t>
      </w:r>
      <w:r w:rsidR="001031A1">
        <w:rPr>
          <w:rFonts w:ascii="DINOT-Light" w:eastAsia="DINOT-Light" w:hAnsi="DINOT-Light" w:cs="DINOT-Light"/>
          <w:b/>
          <w:color w:val="002060"/>
        </w:rPr>
        <w:t>e</w:t>
      </w:r>
      <w:r w:rsidR="005E1E33" w:rsidRPr="009C1B3F">
        <w:rPr>
          <w:rFonts w:ascii="DINOT-Light" w:eastAsia="DINOT-Light" w:hAnsi="DINOT-Light" w:cs="DINOT-Light"/>
          <w:b/>
          <w:color w:val="002060"/>
        </w:rPr>
        <w:t xml:space="preserve">vents where the Region have representative teams competing, such as the Y.D.L. It was agreed to fund this with a maximum cost of £1,000. (iii) C.W.J. reported that Deeside A.C. have 12 officials that have recently completed the </w:t>
      </w:r>
      <w:r w:rsidR="00A245AA" w:rsidRPr="009C1B3F">
        <w:rPr>
          <w:rFonts w:ascii="DINOT-Light" w:eastAsia="DINOT-Light" w:hAnsi="DINOT-Light" w:cs="DINOT-Light"/>
          <w:b/>
          <w:color w:val="002060"/>
        </w:rPr>
        <w:t>course on advanced first aid; this will negate the need to employ First Aid providers, such as St. John’s, and produce a saving in costs at t&amp;f events.</w:t>
      </w:r>
      <w:r>
        <w:rPr>
          <w:rFonts w:ascii="DINOT-Light" w:eastAsia="DINOT-Light" w:hAnsi="DINOT-Light" w:cs="DINOT-Light"/>
          <w:b/>
          <w:color w:val="002060"/>
        </w:rPr>
        <w:t xml:space="preserve"> </w:t>
      </w:r>
      <w:r w:rsidR="00BE6D98">
        <w:rPr>
          <w:rFonts w:ascii="DINOT-Light" w:eastAsia="DINOT-Light" w:hAnsi="DINOT-Light" w:cs="DINOT-Light"/>
          <w:b/>
          <w:color w:val="002060"/>
        </w:rPr>
        <w:t xml:space="preserve">           </w:t>
      </w:r>
    </w:p>
    <w:p w14:paraId="5618A9D4" w14:textId="54002A14" w:rsidR="009C1B3F" w:rsidRDefault="00885041" w:rsidP="009C1B3F">
      <w:pPr>
        <w:pBdr>
          <w:top w:val="nil"/>
          <w:left w:val="nil"/>
          <w:bottom w:val="nil"/>
          <w:right w:val="nil"/>
          <w:between w:val="nil"/>
        </w:pBdr>
        <w:spacing w:after="0"/>
        <w:ind w:left="150"/>
        <w:jc w:val="both"/>
        <w:rPr>
          <w:rFonts w:ascii="DINOT-Light" w:eastAsia="DINOT-Light" w:hAnsi="DINOT-Light" w:cs="DINOT-Light"/>
          <w:b/>
          <w:color w:val="002060"/>
        </w:rPr>
      </w:pPr>
      <w:r>
        <w:rPr>
          <w:rFonts w:ascii="DINOT-Light" w:eastAsia="DINOT-Light" w:hAnsi="DINOT-Light" w:cs="DINOT-Light"/>
          <w:b/>
          <w:color w:val="002060"/>
        </w:rPr>
        <w:t>7. Medals</w:t>
      </w:r>
      <w:r w:rsidR="009C1B3F">
        <w:rPr>
          <w:rFonts w:ascii="DINOT-Light" w:eastAsia="DINOT-Light" w:hAnsi="DINOT-Light" w:cs="DINOT-Light"/>
          <w:b/>
          <w:color w:val="002060"/>
        </w:rPr>
        <w:t xml:space="preserve">: (i) </w:t>
      </w:r>
      <w:r>
        <w:rPr>
          <w:rFonts w:ascii="DINOT-Light" w:eastAsia="DINOT-Light" w:hAnsi="DINOT-Light" w:cs="DINOT-Light"/>
          <w:b/>
          <w:color w:val="002060"/>
        </w:rPr>
        <w:t xml:space="preserve">K.H. reported that she is now looking at each discipline’s requirement for 2026 and any stock of the previous design (a) she will contact Bernie Jones regarding the Regional championships (b) P.B. had submitted details of the road running current stock (all new design) and the additional numbers needed to cover the year (c) it was agreed that for t&amp;f, any stock of the previous design be awarded at the Indoor championships and the new design be awarded at the outdoor championships. C.B. will contact K.H. with the requirements (d) </w:t>
      </w:r>
      <w:r w:rsidR="00CE74B9">
        <w:rPr>
          <w:rFonts w:ascii="DINOT-Light" w:eastAsia="DINOT-Light" w:hAnsi="DINOT-Light" w:cs="DINOT-Light"/>
          <w:b/>
          <w:color w:val="002060"/>
        </w:rPr>
        <w:t xml:space="preserve">with regards to mountain and trail, Arwel Lewis has </w:t>
      </w:r>
      <w:r w:rsidR="00BE6D98">
        <w:rPr>
          <w:rFonts w:ascii="DINOT-Light" w:eastAsia="DINOT-Light" w:hAnsi="DINOT-Light" w:cs="DINOT-Light"/>
          <w:b/>
          <w:color w:val="002060"/>
        </w:rPr>
        <w:t xml:space="preserve">a </w:t>
      </w:r>
      <w:r w:rsidR="00CE74B9">
        <w:rPr>
          <w:rFonts w:ascii="DINOT-Light" w:eastAsia="DINOT-Light" w:hAnsi="DINOT-Light" w:cs="DINOT-Light"/>
          <w:b/>
          <w:color w:val="002060"/>
        </w:rPr>
        <w:t xml:space="preserve">number of the old design, and she will contact him for </w:t>
      </w:r>
      <w:r w:rsidR="00BE6D98">
        <w:rPr>
          <w:rFonts w:ascii="DINOT-Light" w:eastAsia="DINOT-Light" w:hAnsi="DINOT-Light" w:cs="DINOT-Light"/>
          <w:b/>
          <w:color w:val="002060"/>
        </w:rPr>
        <w:t>h</w:t>
      </w:r>
      <w:r w:rsidR="00CE74B9">
        <w:rPr>
          <w:rFonts w:ascii="DINOT-Light" w:eastAsia="DINOT-Light" w:hAnsi="DINOT-Light" w:cs="DINOT-Light"/>
          <w:b/>
          <w:color w:val="002060"/>
        </w:rPr>
        <w:t>is requirements. (e) K.H. plans to put in a new order with the supplier in January, as soon as she has full details of the total numbers required.</w:t>
      </w:r>
    </w:p>
    <w:p w14:paraId="3D8BEBBB" w14:textId="107B315A" w:rsidR="00CE74B9" w:rsidRDefault="00CE74B9" w:rsidP="009C1B3F">
      <w:pPr>
        <w:pBdr>
          <w:top w:val="nil"/>
          <w:left w:val="nil"/>
          <w:bottom w:val="nil"/>
          <w:right w:val="nil"/>
          <w:between w:val="nil"/>
        </w:pBdr>
        <w:spacing w:after="0"/>
        <w:ind w:left="150"/>
        <w:jc w:val="both"/>
        <w:rPr>
          <w:rFonts w:ascii="DINOT-Light" w:eastAsia="DINOT-Light" w:hAnsi="DINOT-Light" w:cs="DINOT-Light"/>
          <w:b/>
          <w:color w:val="002060"/>
        </w:rPr>
      </w:pPr>
      <w:r>
        <w:rPr>
          <w:rFonts w:ascii="DINOT-Light" w:eastAsia="DINOT-Light" w:hAnsi="DINOT-Light" w:cs="DINOT-Light"/>
          <w:b/>
          <w:color w:val="002060"/>
        </w:rPr>
        <w:t xml:space="preserve">8. Vests: C.B. reported that following comments made by several athletes, it would be necessary to change the sizes ordered for both men and women. He had also been told that several of the vests supplied had not had the words “North Wales” printed on them. Following increases in the cost of post and packaging, it will be necessary to increase the price of each item. It will also be necessary to order more stock, following the large number purchased for the Inter Regional cross country championships. </w:t>
      </w:r>
    </w:p>
    <w:p w14:paraId="49249816" w14:textId="55986345" w:rsidR="00CE74B9" w:rsidRDefault="00CE74B9" w:rsidP="009C1B3F">
      <w:pPr>
        <w:pBdr>
          <w:top w:val="nil"/>
          <w:left w:val="nil"/>
          <w:bottom w:val="nil"/>
          <w:right w:val="nil"/>
          <w:between w:val="nil"/>
        </w:pBdr>
        <w:spacing w:after="0"/>
        <w:ind w:left="150"/>
        <w:jc w:val="both"/>
        <w:rPr>
          <w:rFonts w:ascii="DINOT-Light" w:eastAsia="DINOT-Light" w:hAnsi="DINOT-Light" w:cs="DINOT-Light"/>
          <w:b/>
          <w:color w:val="002060"/>
        </w:rPr>
      </w:pPr>
      <w:r>
        <w:rPr>
          <w:rFonts w:ascii="DINOT-Light" w:eastAsia="DINOT-Light" w:hAnsi="DINOT-Light" w:cs="DINOT-Light"/>
          <w:b/>
          <w:color w:val="002060"/>
        </w:rPr>
        <w:t>9. Treasurer’s Report: J.H. reported on (i) He</w:t>
      </w:r>
      <w:r w:rsidR="00AF1224">
        <w:rPr>
          <w:rFonts w:ascii="DINOT-Light" w:eastAsia="DINOT-Light" w:hAnsi="DINOT-Light" w:cs="DINOT-Light"/>
          <w:b/>
          <w:color w:val="002060"/>
        </w:rPr>
        <w:t xml:space="preserve"> gave details of income and expenditure and the balance in the bank current (ii) He plans to seek sponsorship for our medals in 2026.</w:t>
      </w:r>
    </w:p>
    <w:p w14:paraId="7A6F734C" w14:textId="62B9E044" w:rsidR="00AF1224" w:rsidRPr="009C1B3F" w:rsidRDefault="00AF1224" w:rsidP="009C1B3F">
      <w:pPr>
        <w:pBdr>
          <w:top w:val="nil"/>
          <w:left w:val="nil"/>
          <w:bottom w:val="nil"/>
          <w:right w:val="nil"/>
          <w:between w:val="nil"/>
        </w:pBdr>
        <w:spacing w:after="0"/>
        <w:ind w:left="150"/>
        <w:jc w:val="both"/>
        <w:rPr>
          <w:rFonts w:ascii="DINOT-Light" w:eastAsia="DINOT-Light" w:hAnsi="DINOT-Light" w:cs="DINOT-Light"/>
          <w:b/>
          <w:color w:val="002060"/>
        </w:rPr>
      </w:pPr>
      <w:r>
        <w:rPr>
          <w:rFonts w:ascii="DINOT-Light" w:eastAsia="DINOT-Light" w:hAnsi="DINOT-Light" w:cs="DINOT-Light"/>
          <w:b/>
          <w:color w:val="002060"/>
        </w:rPr>
        <w:t>10. N. Wales Competition Officer’s report: A.E. reported on: (i) she was delighted to report that the Christmas Open t&amp;f event on 13</w:t>
      </w:r>
      <w:r w:rsidRPr="00AF1224">
        <w:rPr>
          <w:rFonts w:ascii="DINOT-Light" w:eastAsia="DINOT-Light" w:hAnsi="DINOT-Light" w:cs="DINOT-Light"/>
          <w:b/>
          <w:color w:val="002060"/>
          <w:vertAlign w:val="superscript"/>
        </w:rPr>
        <w:t>th</w:t>
      </w:r>
      <w:r>
        <w:rPr>
          <w:rFonts w:ascii="DINOT-Light" w:eastAsia="DINOT-Light" w:hAnsi="DINOT-Light" w:cs="DINOT-Light"/>
          <w:b/>
          <w:color w:val="002060"/>
        </w:rPr>
        <w:t xml:space="preserve"> December, had a record number of 111 entries (ii) entries for the Indoor championships are now open (iii) There will be a development event on the evening of Friday 1</w:t>
      </w:r>
      <w:r w:rsidRPr="00AF1224">
        <w:rPr>
          <w:rFonts w:ascii="DINOT-Light" w:eastAsia="DINOT-Light" w:hAnsi="DINOT-Light" w:cs="DINOT-Light"/>
          <w:b/>
          <w:color w:val="002060"/>
          <w:vertAlign w:val="superscript"/>
        </w:rPr>
        <w:t>st</w:t>
      </w:r>
      <w:r>
        <w:rPr>
          <w:rFonts w:ascii="DINOT-Light" w:eastAsia="DINOT-Light" w:hAnsi="DINOT-Light" w:cs="DINOT-Light"/>
          <w:b/>
          <w:color w:val="002060"/>
        </w:rPr>
        <w:t xml:space="preserve"> May next year, and this will include a Masters International </w:t>
      </w:r>
      <w:r w:rsidR="008D512D">
        <w:rPr>
          <w:rFonts w:ascii="DINOT-Light" w:eastAsia="DINOT-Light" w:hAnsi="DINOT-Light" w:cs="DINOT-Light"/>
          <w:b/>
          <w:color w:val="002060"/>
        </w:rPr>
        <w:t>3000</w:t>
      </w:r>
      <w:r>
        <w:rPr>
          <w:rFonts w:ascii="DINOT-Light" w:eastAsia="DINOT-Light" w:hAnsi="DINOT-Light" w:cs="DINOT-Light"/>
          <w:b/>
          <w:color w:val="002060"/>
        </w:rPr>
        <w:t xml:space="preserve">m race against England (iv) </w:t>
      </w:r>
      <w:r w:rsidR="00DA282D">
        <w:rPr>
          <w:rFonts w:ascii="DINOT-Light" w:eastAsia="DINOT-Light" w:hAnsi="DINOT-Light" w:cs="DINOT-Light"/>
          <w:b/>
          <w:color w:val="002060"/>
        </w:rPr>
        <w:t>The Welsh Junior championships will be held at Deeside in June next year.</w:t>
      </w:r>
    </w:p>
    <w:p w14:paraId="0EEB22A4" w14:textId="023362A0" w:rsidR="009C1B3F" w:rsidRPr="009C1B3F" w:rsidRDefault="009C1B3F" w:rsidP="009C1B3F">
      <w:pPr>
        <w:pBdr>
          <w:top w:val="nil"/>
          <w:left w:val="nil"/>
          <w:bottom w:val="nil"/>
          <w:right w:val="nil"/>
          <w:between w:val="nil"/>
        </w:pBdr>
        <w:spacing w:after="0"/>
        <w:jc w:val="both"/>
        <w:rPr>
          <w:rFonts w:ascii="DINOT-Light" w:eastAsia="DINOT-Light" w:hAnsi="DINOT-Light" w:cs="DINOT-Light"/>
          <w:b/>
          <w:color w:val="002060"/>
        </w:rPr>
      </w:pPr>
    </w:p>
    <w:p w14:paraId="080A693F" w14:textId="77777777" w:rsidR="00A52095" w:rsidRDefault="00A52095" w:rsidP="00B22C8E">
      <w:pPr>
        <w:pBdr>
          <w:top w:val="nil"/>
          <w:left w:val="nil"/>
          <w:bottom w:val="nil"/>
          <w:right w:val="nil"/>
          <w:between w:val="nil"/>
        </w:pBdr>
        <w:spacing w:after="0"/>
        <w:ind w:left="142"/>
        <w:jc w:val="both"/>
        <w:rPr>
          <w:rFonts w:ascii="DINOT-Light" w:eastAsia="DINOT-Light" w:hAnsi="DINOT-Light" w:cs="DINOT-Light"/>
          <w:b/>
          <w:color w:val="002060"/>
        </w:rPr>
      </w:pPr>
    </w:p>
    <w:p w14:paraId="10ED54F2" w14:textId="77777777" w:rsidR="00A52095" w:rsidRDefault="00A52095" w:rsidP="00B22C8E">
      <w:pPr>
        <w:pBdr>
          <w:top w:val="nil"/>
          <w:left w:val="nil"/>
          <w:bottom w:val="nil"/>
          <w:right w:val="nil"/>
          <w:between w:val="nil"/>
        </w:pBdr>
        <w:spacing w:after="0"/>
        <w:ind w:left="142"/>
        <w:jc w:val="both"/>
        <w:rPr>
          <w:rFonts w:ascii="DINOT-Light" w:eastAsia="DINOT-Light" w:hAnsi="DINOT-Light" w:cs="DINOT-Light"/>
          <w:b/>
          <w:color w:val="002060"/>
        </w:rPr>
      </w:pPr>
    </w:p>
    <w:p w14:paraId="6B08A789" w14:textId="0CDAA75D" w:rsidR="00A52095" w:rsidRPr="00A505E1" w:rsidRDefault="00A505E1" w:rsidP="00BC468B">
      <w:pPr>
        <w:pStyle w:val="ListParagraph"/>
        <w:numPr>
          <w:ilvl w:val="0"/>
          <w:numId w:val="4"/>
        </w:numPr>
        <w:pBdr>
          <w:top w:val="nil"/>
          <w:left w:val="nil"/>
          <w:bottom w:val="nil"/>
          <w:right w:val="nil"/>
          <w:between w:val="nil"/>
        </w:pBdr>
        <w:spacing w:after="0"/>
        <w:ind w:left="142"/>
        <w:jc w:val="center"/>
        <w:rPr>
          <w:rFonts w:ascii="DINOT-Light" w:eastAsia="DINOT-Light" w:hAnsi="DINOT-Light" w:cs="DINOT-Light"/>
          <w:b/>
          <w:color w:val="002060"/>
        </w:rPr>
      </w:pPr>
      <w:r w:rsidRPr="00A505E1">
        <w:rPr>
          <w:rFonts w:ascii="DINOT-Light" w:eastAsia="DINOT-Light" w:hAnsi="DINOT-Light" w:cs="DINOT-Light"/>
          <w:b/>
          <w:color w:val="002060"/>
        </w:rPr>
        <w:lastRenderedPageBreak/>
        <w:t>3 -</w:t>
      </w:r>
      <w:r w:rsidR="00A52095" w:rsidRPr="00A505E1">
        <w:rPr>
          <w:rFonts w:ascii="DINOT-Light" w:eastAsia="DINOT-Light" w:hAnsi="DINOT-Light" w:cs="DINOT-Light"/>
          <w:b/>
          <w:color w:val="002060"/>
        </w:rPr>
        <w:t xml:space="preserve"> </w:t>
      </w:r>
    </w:p>
    <w:p w14:paraId="0A6D9518" w14:textId="550F8D47" w:rsidR="00F7275A" w:rsidRDefault="00A505E1" w:rsidP="00B22C8E">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10</w:t>
      </w:r>
      <w:r w:rsidR="00AA7CD0">
        <w:rPr>
          <w:rFonts w:ascii="DINOT-Light" w:eastAsia="DINOT-Light" w:hAnsi="DINOT-Light" w:cs="DINOT-Light"/>
          <w:b/>
          <w:color w:val="002060"/>
        </w:rPr>
        <w:t xml:space="preserve">. </w:t>
      </w:r>
      <w:r w:rsidR="00F7275A">
        <w:rPr>
          <w:rFonts w:ascii="DINOT-Light" w:eastAsia="DINOT-Light" w:hAnsi="DINOT-Light" w:cs="DINOT-Light"/>
          <w:b/>
          <w:color w:val="002060"/>
        </w:rPr>
        <w:t>Secretary’s report: P.B. reported that emails to Llangollen R.C. using the address listed on the W.A. website</w:t>
      </w:r>
      <w:r w:rsidR="00452C56">
        <w:rPr>
          <w:rFonts w:ascii="DINOT-Light" w:eastAsia="DINOT-Light" w:hAnsi="DINOT-Light" w:cs="DINOT-Light"/>
          <w:b/>
          <w:color w:val="002060"/>
        </w:rPr>
        <w:t xml:space="preserve"> are now functioning correctly</w:t>
      </w:r>
      <w:r w:rsidR="00F7275A">
        <w:rPr>
          <w:rFonts w:ascii="DINOT-Light" w:eastAsia="DINOT-Light" w:hAnsi="DINOT-Light" w:cs="DINOT-Light"/>
          <w:b/>
          <w:color w:val="002060"/>
        </w:rPr>
        <w:t xml:space="preserve">. </w:t>
      </w:r>
    </w:p>
    <w:p w14:paraId="3C5F5C5F" w14:textId="32C1C7F3" w:rsidR="00F7275A" w:rsidRDefault="00F7275A" w:rsidP="00B22C8E">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1</w:t>
      </w:r>
      <w:r w:rsidR="00452C56">
        <w:rPr>
          <w:rFonts w:ascii="DINOT-Light" w:eastAsia="DINOT-Light" w:hAnsi="DINOT-Light" w:cs="DINOT-Light"/>
          <w:b/>
          <w:color w:val="002060"/>
        </w:rPr>
        <w:t>1</w:t>
      </w:r>
      <w:r>
        <w:rPr>
          <w:rFonts w:ascii="DINOT-Light" w:eastAsia="DINOT-Light" w:hAnsi="DINOT-Light" w:cs="DINOT-Light"/>
          <w:b/>
          <w:color w:val="002060"/>
        </w:rPr>
        <w:t xml:space="preserve">. Road Running report: (i) </w:t>
      </w:r>
      <w:r w:rsidR="00452C56">
        <w:rPr>
          <w:rFonts w:ascii="DINOT-Light" w:eastAsia="DINOT-Light" w:hAnsi="DINOT-Light" w:cs="DINOT-Light"/>
          <w:b/>
          <w:color w:val="002060"/>
        </w:rPr>
        <w:t>At the Inter County match at the Flying Fox 10 miles race, Gemma Moore (Eryri) had won the ladies’ race in a battle with a Staff’s athlete, in which the lead had changed hands 5 times. (ii) Details of the Regional team for the Telford 10km on our Facebook page have been updated each time there was a change of personnel. (iii) K.C. had announced that the Regional 5 miles championships within the Breakwater race at Holyhead, will take place on Sunday the 26</w:t>
      </w:r>
      <w:r w:rsidR="00452C56" w:rsidRPr="00452C56">
        <w:rPr>
          <w:rFonts w:ascii="DINOT-Light" w:eastAsia="DINOT-Light" w:hAnsi="DINOT-Light" w:cs="DINOT-Light"/>
          <w:b/>
          <w:color w:val="002060"/>
          <w:vertAlign w:val="superscript"/>
        </w:rPr>
        <w:t>th of</w:t>
      </w:r>
      <w:r w:rsidR="00452C56">
        <w:rPr>
          <w:rFonts w:ascii="DINOT-Light" w:eastAsia="DINOT-Light" w:hAnsi="DINOT-Light" w:cs="DINOT-Light"/>
          <w:b/>
          <w:color w:val="002060"/>
        </w:rPr>
        <w:t xml:space="preserve"> July. (iv) the organiser of the Llanrug 5km has not yet supplied the date of next year’ race; he will email them for the details. </w:t>
      </w:r>
    </w:p>
    <w:p w14:paraId="0064989C" w14:textId="77777777" w:rsidR="00452C56" w:rsidRDefault="00183E7F" w:rsidP="00183E7F">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1</w:t>
      </w:r>
      <w:r w:rsidR="00452C56">
        <w:rPr>
          <w:rFonts w:ascii="DINOT-Light" w:eastAsia="DINOT-Light" w:hAnsi="DINOT-Light" w:cs="DINOT-Light"/>
          <w:b/>
          <w:color w:val="002060"/>
        </w:rPr>
        <w:t>2</w:t>
      </w:r>
      <w:r>
        <w:rPr>
          <w:rFonts w:ascii="DINOT-Light" w:eastAsia="DINOT-Light" w:hAnsi="DINOT-Light" w:cs="DINOT-Light"/>
          <w:b/>
          <w:color w:val="002060"/>
        </w:rPr>
        <w:t xml:space="preserve">. </w:t>
      </w:r>
      <w:r w:rsidR="008610D3">
        <w:rPr>
          <w:rFonts w:ascii="DINOT-Light" w:eastAsia="DINOT-Light" w:hAnsi="DINOT-Light" w:cs="DINOT-Light"/>
          <w:b/>
          <w:color w:val="002060"/>
        </w:rPr>
        <w:t>Mountain and trail running</w:t>
      </w:r>
      <w:r w:rsidR="00452C56">
        <w:rPr>
          <w:rFonts w:ascii="DINOT-Light" w:eastAsia="DINOT-Light" w:hAnsi="DINOT-Light" w:cs="DINOT-Light"/>
          <w:b/>
          <w:color w:val="002060"/>
        </w:rPr>
        <w:t xml:space="preserve">: No report. </w:t>
      </w:r>
    </w:p>
    <w:p w14:paraId="2CE67657" w14:textId="28595C2B" w:rsidR="00EE076D" w:rsidRDefault="00183E7F" w:rsidP="00183E7F">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13</w:t>
      </w:r>
      <w:r w:rsidR="00452C56">
        <w:rPr>
          <w:rFonts w:ascii="DINOT-Light" w:eastAsia="DINOT-Light" w:hAnsi="DINOT-Light" w:cs="DINOT-Light"/>
          <w:b/>
          <w:color w:val="002060"/>
        </w:rPr>
        <w:t xml:space="preserve">. </w:t>
      </w:r>
      <w:r w:rsidR="00EE076D">
        <w:rPr>
          <w:rFonts w:ascii="DINOT-Light" w:eastAsia="DINOT-Light" w:hAnsi="DINOT-Light" w:cs="DINOT-Light"/>
          <w:b/>
          <w:color w:val="002060"/>
        </w:rPr>
        <w:t xml:space="preserve">Cross County report: </w:t>
      </w:r>
      <w:r w:rsidR="00452C56">
        <w:rPr>
          <w:rFonts w:ascii="DINOT-Light" w:eastAsia="DINOT-Light" w:hAnsi="DINOT-Light" w:cs="DINOT-Light"/>
          <w:b/>
          <w:color w:val="002060"/>
        </w:rPr>
        <w:t>Nothing further.</w:t>
      </w:r>
    </w:p>
    <w:p w14:paraId="18B18413" w14:textId="43B3169C" w:rsidR="007E0C02" w:rsidRDefault="009F1B50" w:rsidP="00183E7F">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14.</w:t>
      </w:r>
      <w:r w:rsidR="009741B0">
        <w:rPr>
          <w:rFonts w:ascii="DINOT-Light" w:eastAsia="DINOT-Light" w:hAnsi="DINOT-Light" w:cs="DINOT-Light"/>
          <w:b/>
          <w:color w:val="002060"/>
        </w:rPr>
        <w:t xml:space="preserve"> </w:t>
      </w:r>
      <w:r w:rsidR="007E0C02">
        <w:rPr>
          <w:rFonts w:ascii="DINOT-Light" w:eastAsia="DINOT-Light" w:hAnsi="DINOT-Light" w:cs="DINOT-Light"/>
          <w:b/>
          <w:color w:val="002060"/>
        </w:rPr>
        <w:t xml:space="preserve">Track and field report: </w:t>
      </w:r>
      <w:r w:rsidR="00846EAA">
        <w:rPr>
          <w:rFonts w:ascii="DINOT-Light" w:eastAsia="DINOT-Light" w:hAnsi="DINOT-Light" w:cs="DINOT-Light"/>
          <w:b/>
          <w:color w:val="002060"/>
        </w:rPr>
        <w:t>A.E. and K.H. will refine the application for funding to improve the existing photo finish equipment. The scheme only applies to Clubs, so they will speak to Menai t&amp;f to see if they would be willing to be the named applicants. They will report on their progress at the next meeting.</w:t>
      </w:r>
    </w:p>
    <w:p w14:paraId="4C357703" w14:textId="61983E43" w:rsidR="009741B0" w:rsidRDefault="009741B0" w:rsidP="00183E7F">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16. T&amp;F Officials Secretary report: No report.</w:t>
      </w:r>
    </w:p>
    <w:p w14:paraId="590936EA" w14:textId="6F2C2C08" w:rsidR="00D03661" w:rsidRDefault="009741B0" w:rsidP="00183E7F">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 xml:space="preserve">17. Endurance officials report: P.B. </w:t>
      </w:r>
      <w:r w:rsidR="003633DB">
        <w:rPr>
          <w:rFonts w:ascii="DINOT-Light" w:eastAsia="DINOT-Light" w:hAnsi="DINOT-Light" w:cs="DINOT-Light"/>
          <w:b/>
          <w:color w:val="002060"/>
        </w:rPr>
        <w:t>reported that the November meeting had been cancelled due to illness and unavailability.</w:t>
      </w:r>
    </w:p>
    <w:p w14:paraId="44499EAE" w14:textId="0D163D39" w:rsidR="003633DB" w:rsidRDefault="003633DB" w:rsidP="00183E7F">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 xml:space="preserve">18. A.O.B.: </w:t>
      </w:r>
      <w:r w:rsidR="00E1617B">
        <w:rPr>
          <w:rFonts w:ascii="DINOT-Light" w:eastAsia="DINOT-Light" w:hAnsi="DINOT-Light" w:cs="DINOT-Light"/>
          <w:b/>
          <w:color w:val="002060"/>
        </w:rPr>
        <w:t xml:space="preserve">(i) K.C. reported that Cybi Striders had been disappointed that immediately after their members had </w:t>
      </w:r>
      <w:r w:rsidR="00363E8E">
        <w:rPr>
          <w:rFonts w:ascii="DINOT-Light" w:eastAsia="DINOT-Light" w:hAnsi="DINOT-Light" w:cs="DINOT-Light"/>
          <w:b/>
          <w:color w:val="002060"/>
        </w:rPr>
        <w:t xml:space="preserve">taken advantage of a “Black Friday” reduction in entry fees, the course had been radically changed; the race includes </w:t>
      </w:r>
      <w:r w:rsidR="008D512D">
        <w:rPr>
          <w:rFonts w:ascii="DINOT-Light" w:eastAsia="DINOT-Light" w:hAnsi="DINOT-Light" w:cs="DINOT-Light"/>
          <w:b/>
          <w:color w:val="002060"/>
        </w:rPr>
        <w:t xml:space="preserve">selection for an </w:t>
      </w:r>
      <w:r w:rsidR="00363E8E">
        <w:rPr>
          <w:rFonts w:ascii="DINOT-Light" w:eastAsia="DINOT-Light" w:hAnsi="DINOT-Light" w:cs="DINOT-Light"/>
          <w:b/>
          <w:color w:val="002060"/>
        </w:rPr>
        <w:t>international Masters match, Wales v England.</w:t>
      </w:r>
      <w:r w:rsidR="002256DF">
        <w:rPr>
          <w:rFonts w:ascii="DINOT-Light" w:eastAsia="DINOT-Light" w:hAnsi="DINOT-Light" w:cs="DINOT-Light"/>
          <w:b/>
          <w:color w:val="002060"/>
        </w:rPr>
        <w:t xml:space="preserve"> (ii) he also reported that their evening even</w:t>
      </w:r>
      <w:r w:rsidR="00BC7CD4">
        <w:rPr>
          <w:rFonts w:ascii="DINOT-Light" w:eastAsia="DINOT-Light" w:hAnsi="DINOT-Light" w:cs="DINOT-Light"/>
          <w:b/>
          <w:color w:val="002060"/>
        </w:rPr>
        <w:t>t</w:t>
      </w:r>
      <w:r w:rsidR="002256DF">
        <w:rPr>
          <w:rFonts w:ascii="DINOT-Light" w:eastAsia="DINOT-Light" w:hAnsi="DINOT-Light" w:cs="DINOT-Light"/>
          <w:b/>
          <w:color w:val="002060"/>
        </w:rPr>
        <w:t xml:space="preserve"> of runs that was open to all athletes, on 26</w:t>
      </w:r>
      <w:r w:rsidR="002256DF" w:rsidRPr="002256DF">
        <w:rPr>
          <w:rFonts w:ascii="DINOT-Light" w:eastAsia="DINOT-Light" w:hAnsi="DINOT-Light" w:cs="DINOT-Light"/>
          <w:b/>
          <w:color w:val="002060"/>
          <w:vertAlign w:val="superscript"/>
        </w:rPr>
        <w:t>th</w:t>
      </w:r>
      <w:r w:rsidR="002256DF">
        <w:rPr>
          <w:rFonts w:ascii="DINOT-Light" w:eastAsia="DINOT-Light" w:hAnsi="DINOT-Light" w:cs="DINOT-Light"/>
          <w:b/>
          <w:color w:val="002060"/>
        </w:rPr>
        <w:t xml:space="preserve"> of October, had been very successful and that the Club were discussing the possibility of organising more events at the Race Track in Anglesey.</w:t>
      </w:r>
    </w:p>
    <w:p w14:paraId="07FD7812" w14:textId="17230211" w:rsidR="002256DF" w:rsidRDefault="002256DF" w:rsidP="00183E7F">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 xml:space="preserve">Dates of next meetings for 2026: </w:t>
      </w:r>
      <w:r w:rsidR="00422B5E">
        <w:rPr>
          <w:rFonts w:ascii="DINOT-Light" w:eastAsia="DINOT-Light" w:hAnsi="DINOT-Light" w:cs="DINOT-Light"/>
          <w:b/>
          <w:color w:val="002060"/>
        </w:rPr>
        <w:t>12/2; 16/4; 11/6 (A.G.M.); 13/8; 15/10 and 17/12.</w:t>
      </w:r>
    </w:p>
    <w:p w14:paraId="62575F1B" w14:textId="7B93B70D" w:rsidR="00E330B7" w:rsidRPr="00CE3CAB" w:rsidRDefault="00E330B7" w:rsidP="00CB5669">
      <w:pPr>
        <w:pBdr>
          <w:top w:val="nil"/>
          <w:left w:val="nil"/>
          <w:bottom w:val="nil"/>
          <w:right w:val="nil"/>
          <w:between w:val="nil"/>
        </w:pBdr>
        <w:spacing w:after="0"/>
        <w:jc w:val="center"/>
        <w:rPr>
          <w:rFonts w:ascii="DINOT-Light" w:eastAsia="DINOT-Light" w:hAnsi="DINOT-Light" w:cs="DINOT-Light"/>
          <w:b/>
          <w:color w:val="002060"/>
        </w:rPr>
      </w:pPr>
    </w:p>
    <w:tbl>
      <w:tblPr>
        <w:tblStyle w:val="TableGrid"/>
        <w:tblpPr w:leftFromText="180" w:rightFromText="180" w:vertAnchor="text" w:horzAnchor="margin" w:tblpY="143"/>
        <w:tblW w:w="0" w:type="auto"/>
        <w:tblLook w:val="04A0" w:firstRow="1" w:lastRow="0" w:firstColumn="1" w:lastColumn="0" w:noHBand="0" w:noVBand="1"/>
      </w:tblPr>
      <w:tblGrid>
        <w:gridCol w:w="2855"/>
        <w:gridCol w:w="2710"/>
        <w:gridCol w:w="2731"/>
      </w:tblGrid>
      <w:tr w:rsidR="00CE3CAB" w:rsidRPr="00CE3CAB" w14:paraId="2AB8EFE8" w14:textId="77777777" w:rsidTr="00627B10">
        <w:trPr>
          <w:trHeight w:val="70"/>
        </w:trPr>
        <w:tc>
          <w:tcPr>
            <w:tcW w:w="2855" w:type="dxa"/>
          </w:tcPr>
          <w:p w14:paraId="2EE6E7C9" w14:textId="77777777" w:rsidR="00E330B7" w:rsidRPr="00CE3CAB" w:rsidRDefault="00E330B7">
            <w:pPr>
              <w:jc w:val="both"/>
              <w:rPr>
                <w:rFonts w:ascii="DINOT-Light" w:eastAsia="DINOT-Light" w:hAnsi="DINOT-Light" w:cs="DINOT-Light"/>
                <w:b/>
                <w:color w:val="002060"/>
              </w:rPr>
            </w:pPr>
            <w:r w:rsidRPr="00CE3CAB">
              <w:rPr>
                <w:rFonts w:ascii="DINOT-Light" w:eastAsia="DINOT-Light" w:hAnsi="DINOT-Light" w:cs="DINOT-Light"/>
                <w:b/>
                <w:color w:val="002060"/>
              </w:rPr>
              <w:t>New Actions arising</w:t>
            </w:r>
          </w:p>
        </w:tc>
        <w:tc>
          <w:tcPr>
            <w:tcW w:w="2710" w:type="dxa"/>
          </w:tcPr>
          <w:p w14:paraId="6B56C79C" w14:textId="77777777" w:rsidR="00E330B7" w:rsidRPr="00CE3CAB" w:rsidRDefault="00E330B7">
            <w:pPr>
              <w:jc w:val="both"/>
              <w:rPr>
                <w:rFonts w:ascii="DINOT-Light" w:eastAsia="DINOT-Light" w:hAnsi="DINOT-Light" w:cs="DINOT-Light"/>
                <w:b/>
                <w:color w:val="002060"/>
              </w:rPr>
            </w:pPr>
            <w:r w:rsidRPr="00CE3CAB">
              <w:rPr>
                <w:rFonts w:ascii="DINOT-Light" w:eastAsia="DINOT-Light" w:hAnsi="DINOT-Light" w:cs="DINOT-Light"/>
                <w:b/>
                <w:color w:val="002060"/>
              </w:rPr>
              <w:t>Owner</w:t>
            </w:r>
          </w:p>
        </w:tc>
        <w:tc>
          <w:tcPr>
            <w:tcW w:w="2731" w:type="dxa"/>
          </w:tcPr>
          <w:p w14:paraId="7B349159" w14:textId="77777777" w:rsidR="00E330B7" w:rsidRPr="00CE3CAB" w:rsidRDefault="00E330B7">
            <w:pPr>
              <w:jc w:val="both"/>
              <w:rPr>
                <w:rFonts w:ascii="DINOT-Light" w:eastAsia="DINOT-Light" w:hAnsi="DINOT-Light" w:cs="DINOT-Light"/>
                <w:b/>
                <w:color w:val="002060"/>
              </w:rPr>
            </w:pPr>
            <w:r w:rsidRPr="00CE3CAB">
              <w:rPr>
                <w:rFonts w:ascii="DINOT-Light" w:eastAsia="DINOT-Light" w:hAnsi="DINOT-Light" w:cs="DINOT-Light"/>
                <w:b/>
                <w:color w:val="002060"/>
              </w:rPr>
              <w:t>Due Date</w:t>
            </w:r>
          </w:p>
        </w:tc>
      </w:tr>
      <w:tr w:rsidR="000407A4" w:rsidRPr="00CE3CAB" w14:paraId="3A1C3626" w14:textId="77777777">
        <w:trPr>
          <w:trHeight w:val="247"/>
        </w:trPr>
        <w:tc>
          <w:tcPr>
            <w:tcW w:w="2855" w:type="dxa"/>
          </w:tcPr>
          <w:p w14:paraId="13D85267" w14:textId="52477415" w:rsidR="000407A4" w:rsidRPr="00CE3CAB" w:rsidRDefault="000407A4" w:rsidP="00147A84">
            <w:pPr>
              <w:pStyle w:val="ListParagraph"/>
              <w:numPr>
                <w:ilvl w:val="0"/>
                <w:numId w:val="1"/>
              </w:numPr>
              <w:jc w:val="both"/>
              <w:rPr>
                <w:rFonts w:ascii="DINOT-Light" w:eastAsia="DINOT-Light" w:hAnsi="DINOT-Light" w:cs="DINOT-Light"/>
                <w:b/>
                <w:color w:val="002060"/>
              </w:rPr>
            </w:pPr>
            <w:r w:rsidRPr="00CE3CAB">
              <w:rPr>
                <w:rFonts w:ascii="DINOT-Light" w:eastAsia="DINOT-Light" w:hAnsi="DINOT-Light" w:cs="DINOT-Light"/>
                <w:b/>
                <w:color w:val="002060"/>
              </w:rPr>
              <w:t>Budget revisions</w:t>
            </w:r>
          </w:p>
        </w:tc>
        <w:tc>
          <w:tcPr>
            <w:tcW w:w="2710" w:type="dxa"/>
          </w:tcPr>
          <w:p w14:paraId="6CDDF8F4" w14:textId="1A3D3561" w:rsidR="000407A4" w:rsidRPr="00CE3CAB" w:rsidRDefault="000407A4" w:rsidP="000407A4">
            <w:pPr>
              <w:jc w:val="both"/>
              <w:rPr>
                <w:rFonts w:ascii="DINOT-Light" w:eastAsia="DINOT-Light" w:hAnsi="DINOT-Light" w:cs="DINOT-Light"/>
                <w:b/>
                <w:color w:val="002060"/>
              </w:rPr>
            </w:pPr>
            <w:r w:rsidRPr="00CE3CAB">
              <w:rPr>
                <w:rFonts w:ascii="DINOT-Light" w:eastAsia="DINOT-Light" w:hAnsi="DINOT-Light" w:cs="DINOT-Light"/>
                <w:b/>
                <w:color w:val="002060"/>
              </w:rPr>
              <w:t>KH &amp; JH</w:t>
            </w:r>
          </w:p>
        </w:tc>
        <w:tc>
          <w:tcPr>
            <w:tcW w:w="2731" w:type="dxa"/>
          </w:tcPr>
          <w:p w14:paraId="1AA4AA0B" w14:textId="3935855C" w:rsidR="000407A4" w:rsidRPr="00CE3CAB" w:rsidRDefault="000407A4" w:rsidP="000407A4">
            <w:pPr>
              <w:jc w:val="both"/>
              <w:rPr>
                <w:rFonts w:ascii="DINOT-Light" w:eastAsia="DINOT-Light" w:hAnsi="DINOT-Light" w:cs="DINOT-Light"/>
                <w:b/>
                <w:color w:val="002060"/>
              </w:rPr>
            </w:pPr>
            <w:r w:rsidRPr="00CE3CAB">
              <w:rPr>
                <w:rFonts w:ascii="DINOT-Light" w:eastAsia="DINOT-Light" w:hAnsi="DINOT-Light" w:cs="DINOT-Light"/>
                <w:b/>
                <w:color w:val="002060"/>
              </w:rPr>
              <w:t>Next Meeting</w:t>
            </w:r>
          </w:p>
        </w:tc>
      </w:tr>
      <w:tr w:rsidR="000407A4" w:rsidRPr="00CE3CAB" w14:paraId="1B9FEAD9" w14:textId="77777777">
        <w:trPr>
          <w:trHeight w:val="262"/>
        </w:trPr>
        <w:tc>
          <w:tcPr>
            <w:tcW w:w="2855" w:type="dxa"/>
          </w:tcPr>
          <w:p w14:paraId="67561496" w14:textId="646D46D7" w:rsidR="000407A4" w:rsidRPr="00627B10" w:rsidRDefault="00A45B38" w:rsidP="00627B10">
            <w:pPr>
              <w:jc w:val="both"/>
              <w:rPr>
                <w:rFonts w:ascii="DINOT-Light" w:eastAsia="DINOT-Light" w:hAnsi="DINOT-Light" w:cs="DINOT-Light"/>
                <w:b/>
                <w:color w:val="002060"/>
              </w:rPr>
            </w:pPr>
            <w:r w:rsidRPr="00627B10">
              <w:rPr>
                <w:rFonts w:ascii="DINOT-Light" w:eastAsia="DINOT-Light" w:hAnsi="DINOT-Light" w:cs="DINOT-Light"/>
                <w:b/>
                <w:color w:val="002060"/>
              </w:rPr>
              <w:t xml:space="preserve"> </w:t>
            </w:r>
          </w:p>
        </w:tc>
        <w:tc>
          <w:tcPr>
            <w:tcW w:w="2710" w:type="dxa"/>
          </w:tcPr>
          <w:p w14:paraId="6C60B4F4" w14:textId="75773C56" w:rsidR="00A45B38" w:rsidRPr="00CE3CAB" w:rsidRDefault="00A45B38" w:rsidP="000407A4">
            <w:pPr>
              <w:jc w:val="both"/>
              <w:rPr>
                <w:rFonts w:ascii="DINOT-Light" w:eastAsia="DINOT-Light" w:hAnsi="DINOT-Light" w:cs="DINOT-Light"/>
                <w:b/>
                <w:color w:val="002060"/>
              </w:rPr>
            </w:pPr>
          </w:p>
        </w:tc>
        <w:tc>
          <w:tcPr>
            <w:tcW w:w="2731" w:type="dxa"/>
          </w:tcPr>
          <w:p w14:paraId="550AD526" w14:textId="2D6EAA55" w:rsidR="000407A4" w:rsidRPr="00CE3CAB" w:rsidRDefault="000407A4" w:rsidP="000407A4">
            <w:pPr>
              <w:jc w:val="both"/>
              <w:rPr>
                <w:rFonts w:ascii="DINOT-Light" w:eastAsia="DINOT-Light" w:hAnsi="DINOT-Light" w:cs="DINOT-Light"/>
                <w:b/>
                <w:color w:val="002060"/>
              </w:rPr>
            </w:pPr>
          </w:p>
        </w:tc>
      </w:tr>
    </w:tbl>
    <w:p w14:paraId="4DF2A049" w14:textId="77777777" w:rsidR="00E330B7" w:rsidRPr="00CE3CAB" w:rsidRDefault="00E330B7" w:rsidP="00E330B7">
      <w:pPr>
        <w:tabs>
          <w:tab w:val="left" w:pos="2070"/>
        </w:tabs>
        <w:rPr>
          <w:rFonts w:ascii="DINOT-Light" w:eastAsia="DINOT-Light" w:hAnsi="DINOT-Light" w:cs="DINOT-Light"/>
          <w:b/>
          <w:color w:val="002060"/>
        </w:rPr>
      </w:pPr>
    </w:p>
    <w:p w14:paraId="3142E6DB" w14:textId="77777777" w:rsidR="00E330B7" w:rsidRPr="00CE3CAB" w:rsidRDefault="00E330B7" w:rsidP="00E330B7">
      <w:pPr>
        <w:tabs>
          <w:tab w:val="left" w:pos="2070"/>
        </w:tabs>
        <w:rPr>
          <w:rFonts w:ascii="DINOT-Light" w:eastAsia="DINOT-Light" w:hAnsi="DINOT-Light" w:cs="DINOT-Light"/>
          <w:b/>
          <w:color w:val="002060"/>
        </w:rPr>
      </w:pPr>
    </w:p>
    <w:p w14:paraId="034BC7EF" w14:textId="77777777" w:rsidR="00627B10" w:rsidRDefault="00627B10" w:rsidP="00627B10">
      <w:pPr>
        <w:pBdr>
          <w:top w:val="nil"/>
          <w:left w:val="nil"/>
          <w:bottom w:val="nil"/>
          <w:right w:val="nil"/>
          <w:between w:val="nil"/>
        </w:pBdr>
        <w:spacing w:after="0"/>
        <w:ind w:left="142"/>
        <w:jc w:val="both"/>
        <w:rPr>
          <w:rFonts w:ascii="DINOT-Light" w:eastAsia="DINOT-Light" w:hAnsi="DINOT-Light" w:cs="DINOT-Light"/>
          <w:b/>
          <w:color w:val="002060"/>
        </w:rPr>
      </w:pPr>
    </w:p>
    <w:p w14:paraId="000D293C" w14:textId="7CFD2936" w:rsidR="00627B10" w:rsidRDefault="00627B10" w:rsidP="00627B10">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 xml:space="preserve">Date and Venue of the next meeting: Thursday </w:t>
      </w:r>
      <w:r w:rsidR="00422B5E">
        <w:rPr>
          <w:rFonts w:ascii="DINOT-Light" w:eastAsia="DINOT-Light" w:hAnsi="DINOT-Light" w:cs="DINOT-Light"/>
          <w:b/>
          <w:color w:val="002060"/>
        </w:rPr>
        <w:t>12</w:t>
      </w:r>
      <w:r w:rsidR="00422B5E" w:rsidRPr="00422B5E">
        <w:rPr>
          <w:rFonts w:ascii="DINOT-Light" w:eastAsia="DINOT-Light" w:hAnsi="DINOT-Light" w:cs="DINOT-Light"/>
          <w:b/>
          <w:color w:val="002060"/>
          <w:vertAlign w:val="superscript"/>
        </w:rPr>
        <w:t>th</w:t>
      </w:r>
      <w:r w:rsidR="00422B5E">
        <w:rPr>
          <w:rFonts w:ascii="DINOT-Light" w:eastAsia="DINOT-Light" w:hAnsi="DINOT-Light" w:cs="DINOT-Light"/>
          <w:b/>
          <w:color w:val="002060"/>
        </w:rPr>
        <w:t xml:space="preserve"> February</w:t>
      </w:r>
      <w:r>
        <w:rPr>
          <w:rFonts w:ascii="DINOT-Light" w:eastAsia="DINOT-Light" w:hAnsi="DINOT-Light" w:cs="DINOT-Light"/>
          <w:b/>
          <w:color w:val="002060"/>
        </w:rPr>
        <w:t>, at 7 p.m., online only.</w:t>
      </w:r>
    </w:p>
    <w:p w14:paraId="31C48281" w14:textId="72968720" w:rsidR="00E330B7" w:rsidRPr="00CE3CAB" w:rsidRDefault="00E330B7" w:rsidP="00E330B7">
      <w:pPr>
        <w:tabs>
          <w:tab w:val="left" w:pos="2070"/>
        </w:tabs>
        <w:rPr>
          <w:rFonts w:ascii="DINOT-Light" w:eastAsia="DINOT-Light" w:hAnsi="DINOT-Light" w:cs="DINOT-Light"/>
          <w:b/>
          <w:color w:val="002060"/>
        </w:rPr>
      </w:pPr>
      <w:r w:rsidRPr="00CE3CAB">
        <w:rPr>
          <w:rFonts w:ascii="DINOT-Light" w:eastAsia="DINOT-Light" w:hAnsi="DINOT-Light" w:cs="DINOT-Light"/>
          <w:b/>
          <w:color w:val="002060"/>
        </w:rPr>
        <w:t xml:space="preserve">                             </w:t>
      </w:r>
    </w:p>
    <w:p w14:paraId="7418F690" w14:textId="77777777" w:rsidR="00CC71B5" w:rsidRPr="00CE3CAB" w:rsidRDefault="00CC71B5" w:rsidP="00E76822">
      <w:pPr>
        <w:tabs>
          <w:tab w:val="left" w:pos="2070"/>
        </w:tabs>
        <w:rPr>
          <w:rFonts w:ascii="DINOT-Light" w:eastAsia="DINOT-Light" w:hAnsi="DINOT-Light" w:cs="DINOT-Light"/>
          <w:b/>
          <w:color w:val="002060"/>
        </w:rPr>
      </w:pPr>
    </w:p>
    <w:p w14:paraId="34BD87B5" w14:textId="20127991" w:rsidR="00CC71B5" w:rsidRDefault="00CC71B5" w:rsidP="00E76822">
      <w:pPr>
        <w:tabs>
          <w:tab w:val="left" w:pos="2070"/>
        </w:tabs>
        <w:rPr>
          <w:rFonts w:ascii="DINOT-Light" w:eastAsia="DINOT-Light" w:hAnsi="DINOT-Light" w:cs="DINOT-Light"/>
          <w:bCs/>
        </w:rPr>
      </w:pPr>
    </w:p>
    <w:p w14:paraId="245169F0" w14:textId="70DE1710" w:rsidR="001E67A7" w:rsidRPr="004B7C72" w:rsidRDefault="001E67A7" w:rsidP="00E76822">
      <w:pPr>
        <w:tabs>
          <w:tab w:val="left" w:pos="2070"/>
        </w:tabs>
        <w:rPr>
          <w:rFonts w:ascii="DINOT-Light" w:eastAsia="DINOT-Light" w:hAnsi="DINOT-Light" w:cs="DINOT-Light"/>
          <w:bCs/>
        </w:rPr>
      </w:pPr>
    </w:p>
    <w:p w14:paraId="31447B53" w14:textId="77777777" w:rsidR="007A6F1F" w:rsidRDefault="007A6F1F" w:rsidP="007A6F1F">
      <w:pPr>
        <w:tabs>
          <w:tab w:val="left" w:pos="2070"/>
        </w:tabs>
        <w:rPr>
          <w:rFonts w:ascii="DINOT-Light" w:eastAsia="DINOT-Light" w:hAnsi="DINOT-Light" w:cs="DINOT-Light"/>
          <w:bCs/>
        </w:rPr>
      </w:pPr>
    </w:p>
    <w:p w14:paraId="30473E37" w14:textId="77777777" w:rsidR="007A6F1F" w:rsidRPr="00A36042" w:rsidRDefault="007A6F1F" w:rsidP="007A6F1F">
      <w:pPr>
        <w:tabs>
          <w:tab w:val="left" w:pos="2070"/>
        </w:tabs>
        <w:rPr>
          <w:rFonts w:ascii="DINOT-Light" w:eastAsia="DINOT-Light" w:hAnsi="DINOT-Light" w:cs="DINOT-Light"/>
          <w:b/>
        </w:rPr>
      </w:pPr>
    </w:p>
    <w:p w14:paraId="64200437" w14:textId="77777777" w:rsidR="00156C81" w:rsidRDefault="00156C81" w:rsidP="00D909C1">
      <w:pPr>
        <w:tabs>
          <w:tab w:val="left" w:pos="2070"/>
        </w:tabs>
        <w:rPr>
          <w:rFonts w:ascii="DINOT-Light" w:eastAsia="DINOT-Light" w:hAnsi="DINOT-Light" w:cs="DINOT-Light"/>
          <w:b/>
        </w:rPr>
      </w:pPr>
    </w:p>
    <w:p w14:paraId="649A5D8A" w14:textId="77777777" w:rsidR="00156C81" w:rsidRPr="00763380" w:rsidRDefault="00156C81" w:rsidP="00D909C1">
      <w:pPr>
        <w:tabs>
          <w:tab w:val="left" w:pos="2070"/>
        </w:tabs>
        <w:rPr>
          <w:rFonts w:ascii="DINOT-Light" w:eastAsia="DINOT-Light" w:hAnsi="DINOT-Light" w:cs="DINOT-Light"/>
          <w:b/>
        </w:rPr>
      </w:pPr>
    </w:p>
    <w:p w14:paraId="7BD21BF3" w14:textId="77777777" w:rsidR="00C826A8" w:rsidRDefault="00C826A8" w:rsidP="00C826A8">
      <w:pPr>
        <w:pStyle w:val="ListParagraph"/>
        <w:tabs>
          <w:tab w:val="left" w:pos="2070"/>
        </w:tabs>
        <w:rPr>
          <w:rFonts w:ascii="DINOT-Light" w:eastAsia="DINOT-Light" w:hAnsi="DINOT-Light" w:cs="DINOT-Light"/>
          <w:b/>
        </w:rPr>
      </w:pPr>
    </w:p>
    <w:p w14:paraId="60F9806F" w14:textId="77777777" w:rsidR="00C826A8" w:rsidRPr="00C826A8" w:rsidRDefault="00C826A8" w:rsidP="00C826A8">
      <w:pPr>
        <w:tabs>
          <w:tab w:val="left" w:pos="2070"/>
        </w:tabs>
        <w:ind w:left="360"/>
        <w:rPr>
          <w:rFonts w:ascii="DINOT-Light" w:eastAsia="DINOT-Light" w:hAnsi="DINOT-Light" w:cs="DINOT-Light"/>
          <w:b/>
        </w:rPr>
      </w:pPr>
    </w:p>
    <w:p w14:paraId="638005A5" w14:textId="77777777" w:rsidR="00636C65" w:rsidRDefault="00636C65" w:rsidP="00246FD8">
      <w:pPr>
        <w:jc w:val="both"/>
        <w:rPr>
          <w:rFonts w:ascii="DINOT-Light" w:eastAsia="DINOT-Light" w:hAnsi="DINOT-Light" w:cs="DINOT-Light"/>
          <w:b/>
        </w:rPr>
      </w:pPr>
    </w:p>
    <w:p w14:paraId="6D619597" w14:textId="77777777" w:rsidR="00636C65" w:rsidRDefault="00636C65" w:rsidP="00246FD8">
      <w:pPr>
        <w:jc w:val="both"/>
        <w:rPr>
          <w:rFonts w:ascii="DINOT-Light" w:eastAsia="DINOT-Light" w:hAnsi="DINOT-Light" w:cs="DINOT-Light"/>
          <w:b/>
        </w:rPr>
      </w:pPr>
    </w:p>
    <w:p w14:paraId="53A32360" w14:textId="77777777" w:rsidR="00636C65" w:rsidRDefault="00636C65">
      <w:pPr>
        <w:rPr>
          <w:rFonts w:ascii="DINOT-Light" w:eastAsia="DINOT-Light" w:hAnsi="DINOT-Light" w:cs="DINOT-Light"/>
        </w:rPr>
      </w:pPr>
    </w:p>
    <w:sectPr w:rsidR="00636C65">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C4720" w14:textId="77777777" w:rsidR="008B658B" w:rsidRDefault="008B658B">
      <w:pPr>
        <w:spacing w:after="0" w:line="240" w:lineRule="auto"/>
      </w:pPr>
      <w:r>
        <w:separator/>
      </w:r>
    </w:p>
  </w:endnote>
  <w:endnote w:type="continuationSeparator" w:id="0">
    <w:p w14:paraId="3E0B91EF" w14:textId="77777777" w:rsidR="008B658B" w:rsidRDefault="008B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OT-Light">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A4DF" w14:textId="331E2C92" w:rsidR="00AD3A62" w:rsidRDefault="002733DA">
    <w:pPr>
      <w:pBdr>
        <w:top w:val="nil"/>
        <w:left w:val="nil"/>
        <w:bottom w:val="nil"/>
        <w:right w:val="nil"/>
        <w:between w:val="nil"/>
      </w:pBdr>
      <w:tabs>
        <w:tab w:val="center" w:pos="4513"/>
        <w:tab w:val="right" w:pos="9026"/>
      </w:tabs>
      <w:spacing w:after="0" w:line="240" w:lineRule="auto"/>
      <w:rPr>
        <w:color w:val="000000"/>
      </w:rPr>
    </w:pPr>
    <w:r>
      <w:rPr>
        <w:color w:val="000000"/>
      </w:rPr>
      <w:t>NWRAC Minutes</w:t>
    </w:r>
    <w:r w:rsidR="002D7A64">
      <w:rPr>
        <w:color w:val="000000"/>
      </w:rPr>
      <w:tab/>
    </w:r>
    <w:r w:rsidR="00A97E87">
      <w:rPr>
        <w:color w:val="000000"/>
      </w:rPr>
      <w:t>December</w:t>
    </w:r>
    <w:r w:rsidR="00C34B60">
      <w:rPr>
        <w:color w:val="00000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BE20E" w14:textId="77777777" w:rsidR="008B658B" w:rsidRDefault="008B658B">
      <w:pPr>
        <w:spacing w:after="0" w:line="240" w:lineRule="auto"/>
      </w:pPr>
      <w:r>
        <w:separator/>
      </w:r>
    </w:p>
  </w:footnote>
  <w:footnote w:type="continuationSeparator" w:id="0">
    <w:p w14:paraId="76DA314E" w14:textId="77777777" w:rsidR="008B658B" w:rsidRDefault="008B6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EC19" w14:textId="6F72BA24" w:rsidR="00AD3A62" w:rsidRDefault="002D7A64">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7A5A9F13" wp14:editId="01959271">
          <wp:extent cx="519130" cy="602058"/>
          <wp:effectExtent l="0" t="0" r="0" b="0"/>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519130" cy="602058"/>
                  </a:xfrm>
                  <a:prstGeom prst="rect">
                    <a:avLst/>
                  </a:prstGeom>
                  <a:ln/>
                </pic:spPr>
              </pic:pic>
            </a:graphicData>
          </a:graphic>
        </wp:inline>
      </w:drawing>
    </w:r>
    <w:r>
      <w:rPr>
        <w:color w:val="000000"/>
      </w:rPr>
      <w:tab/>
    </w:r>
    <w:r w:rsidRPr="001B5435">
      <w:rPr>
        <w:noProof/>
      </w:rPr>
      <w:drawing>
        <wp:inline distT="0" distB="0" distL="0" distR="0" wp14:anchorId="1F5BE3A7" wp14:editId="233938CA">
          <wp:extent cx="3352800" cy="695325"/>
          <wp:effectExtent l="0" t="0" r="0" b="952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52800" cy="695325"/>
                  </a:xfrm>
                  <a:prstGeom prst="rect">
                    <a:avLst/>
                  </a:prstGeom>
                  <a:noFill/>
                  <a:ln>
                    <a:noFill/>
                  </a:ln>
                </pic:spPr>
              </pic:pic>
            </a:graphicData>
          </a:graphic>
        </wp:inline>
      </w:drawing>
    </w:r>
  </w:p>
  <w:p w14:paraId="7CEF4F4C" w14:textId="77777777" w:rsidR="00AD3A62" w:rsidRDefault="00AD3A62">
    <w:pPr>
      <w:pBdr>
        <w:top w:val="nil"/>
        <w:left w:val="nil"/>
        <w:bottom w:val="nil"/>
        <w:right w:val="nil"/>
        <w:between w:val="nil"/>
      </w:pBdr>
      <w:tabs>
        <w:tab w:val="center" w:pos="4513"/>
        <w:tab w:val="right" w:pos="9026"/>
      </w:tabs>
      <w:spacing w:after="0" w:line="240" w:lineRule="auto"/>
      <w:rPr>
        <w:color w:val="000000"/>
      </w:rPr>
    </w:pPr>
  </w:p>
  <w:p w14:paraId="03C21D1C" w14:textId="77777777" w:rsidR="00AD3A62" w:rsidRDefault="00AD3A6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1386"/>
    <w:multiLevelType w:val="hybridMultilevel"/>
    <w:tmpl w:val="C64A9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133D2B"/>
    <w:multiLevelType w:val="hybridMultilevel"/>
    <w:tmpl w:val="2FD0BEE8"/>
    <w:lvl w:ilvl="0" w:tplc="5F2C95F4">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2" w15:restartNumberingAfterBreak="0">
    <w:nsid w:val="3CA968CD"/>
    <w:multiLevelType w:val="hybridMultilevel"/>
    <w:tmpl w:val="A4CC9398"/>
    <w:lvl w:ilvl="0" w:tplc="89C4CF50">
      <w:start w:val="11"/>
      <w:numFmt w:val="bullet"/>
      <w:lvlText w:val="-"/>
      <w:lvlJc w:val="left"/>
      <w:pPr>
        <w:ind w:left="720" w:hanging="360"/>
      </w:pPr>
      <w:rPr>
        <w:rFonts w:ascii="DINOT-Light" w:eastAsia="DINOT-Light" w:hAnsi="DINOT-Light" w:cs="DINOT-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E86299"/>
    <w:multiLevelType w:val="hybridMultilevel"/>
    <w:tmpl w:val="A2F0560C"/>
    <w:lvl w:ilvl="0" w:tplc="5F2C95F4">
      <w:start w:val="1"/>
      <w:numFmt w:val="decimal"/>
      <w:lvlText w:val="%1."/>
      <w:lvlJc w:val="left"/>
      <w:pPr>
        <w:ind w:left="5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1E351E"/>
    <w:multiLevelType w:val="hybridMultilevel"/>
    <w:tmpl w:val="129AEFF2"/>
    <w:lvl w:ilvl="0" w:tplc="5F2C95F4">
      <w:start w:val="1"/>
      <w:numFmt w:val="decimal"/>
      <w:lvlText w:val="%1."/>
      <w:lvlJc w:val="left"/>
      <w:pPr>
        <w:ind w:left="5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677FDC"/>
    <w:multiLevelType w:val="hybridMultilevel"/>
    <w:tmpl w:val="E894FEC8"/>
    <w:lvl w:ilvl="0" w:tplc="265E48B6">
      <w:start w:val="3"/>
      <w:numFmt w:val="bullet"/>
      <w:lvlText w:val="-"/>
      <w:lvlJc w:val="left"/>
      <w:pPr>
        <w:ind w:left="502" w:hanging="360"/>
      </w:pPr>
      <w:rPr>
        <w:rFonts w:ascii="DINOT-Light" w:eastAsia="DINOT-Light" w:hAnsi="DINOT-Light" w:cs="DINOT-Light"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41296756">
    <w:abstractNumId w:val="0"/>
  </w:num>
  <w:num w:numId="2" w16cid:durableId="279799372">
    <w:abstractNumId w:val="1"/>
  </w:num>
  <w:num w:numId="3" w16cid:durableId="556671011">
    <w:abstractNumId w:val="5"/>
  </w:num>
  <w:num w:numId="4" w16cid:durableId="858544879">
    <w:abstractNumId w:val="2"/>
  </w:num>
  <w:num w:numId="5" w16cid:durableId="478696585">
    <w:abstractNumId w:val="4"/>
  </w:num>
  <w:num w:numId="6" w16cid:durableId="13484017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62"/>
    <w:rsid w:val="0000143C"/>
    <w:rsid w:val="000040DC"/>
    <w:rsid w:val="000204B8"/>
    <w:rsid w:val="00025DC9"/>
    <w:rsid w:val="000407A4"/>
    <w:rsid w:val="00053469"/>
    <w:rsid w:val="00057D63"/>
    <w:rsid w:val="0006005F"/>
    <w:rsid w:val="00061119"/>
    <w:rsid w:val="00063237"/>
    <w:rsid w:val="00063F97"/>
    <w:rsid w:val="00072E77"/>
    <w:rsid w:val="00086566"/>
    <w:rsid w:val="000868BF"/>
    <w:rsid w:val="000873F8"/>
    <w:rsid w:val="000912B5"/>
    <w:rsid w:val="00094489"/>
    <w:rsid w:val="0009490B"/>
    <w:rsid w:val="00095774"/>
    <w:rsid w:val="000A1A21"/>
    <w:rsid w:val="000B03ED"/>
    <w:rsid w:val="000B420E"/>
    <w:rsid w:val="000C2C3D"/>
    <w:rsid w:val="000D5FC9"/>
    <w:rsid w:val="000D603E"/>
    <w:rsid w:val="000E3DCF"/>
    <w:rsid w:val="000E7665"/>
    <w:rsid w:val="000F2287"/>
    <w:rsid w:val="000F669F"/>
    <w:rsid w:val="001031A1"/>
    <w:rsid w:val="00111129"/>
    <w:rsid w:val="001179C8"/>
    <w:rsid w:val="0012476F"/>
    <w:rsid w:val="001314DA"/>
    <w:rsid w:val="0013153C"/>
    <w:rsid w:val="00144D03"/>
    <w:rsid w:val="0014549B"/>
    <w:rsid w:val="00147A84"/>
    <w:rsid w:val="00150AFA"/>
    <w:rsid w:val="001534EE"/>
    <w:rsid w:val="00156C81"/>
    <w:rsid w:val="00160119"/>
    <w:rsid w:val="00163AA4"/>
    <w:rsid w:val="00166556"/>
    <w:rsid w:val="0017386A"/>
    <w:rsid w:val="001825E3"/>
    <w:rsid w:val="00183CD9"/>
    <w:rsid w:val="00183E7F"/>
    <w:rsid w:val="00184692"/>
    <w:rsid w:val="00194684"/>
    <w:rsid w:val="001954C9"/>
    <w:rsid w:val="001977CA"/>
    <w:rsid w:val="001A06D2"/>
    <w:rsid w:val="001A1A24"/>
    <w:rsid w:val="001C21E5"/>
    <w:rsid w:val="001C3C10"/>
    <w:rsid w:val="001C599D"/>
    <w:rsid w:val="001E1CB4"/>
    <w:rsid w:val="001E5465"/>
    <w:rsid w:val="001E67A7"/>
    <w:rsid w:val="001F363C"/>
    <w:rsid w:val="001F3F7D"/>
    <w:rsid w:val="001F56DA"/>
    <w:rsid w:val="001F622C"/>
    <w:rsid w:val="002008B6"/>
    <w:rsid w:val="0020346D"/>
    <w:rsid w:val="00211C72"/>
    <w:rsid w:val="0021250D"/>
    <w:rsid w:val="0021253E"/>
    <w:rsid w:val="00224528"/>
    <w:rsid w:val="002256DF"/>
    <w:rsid w:val="00232DFD"/>
    <w:rsid w:val="002335B8"/>
    <w:rsid w:val="002409C4"/>
    <w:rsid w:val="00246FD8"/>
    <w:rsid w:val="00260D0A"/>
    <w:rsid w:val="00265749"/>
    <w:rsid w:val="00265D39"/>
    <w:rsid w:val="00272D17"/>
    <w:rsid w:val="002733DA"/>
    <w:rsid w:val="00277718"/>
    <w:rsid w:val="002826E8"/>
    <w:rsid w:val="00282785"/>
    <w:rsid w:val="00284E18"/>
    <w:rsid w:val="00285888"/>
    <w:rsid w:val="002925B3"/>
    <w:rsid w:val="00292999"/>
    <w:rsid w:val="002A08C5"/>
    <w:rsid w:val="002A0D36"/>
    <w:rsid w:val="002B3C5F"/>
    <w:rsid w:val="002B5379"/>
    <w:rsid w:val="002D10FC"/>
    <w:rsid w:val="002D5982"/>
    <w:rsid w:val="002D706C"/>
    <w:rsid w:val="002D7A64"/>
    <w:rsid w:val="002E2A6F"/>
    <w:rsid w:val="002E70CA"/>
    <w:rsid w:val="002F4463"/>
    <w:rsid w:val="00304972"/>
    <w:rsid w:val="00304EC1"/>
    <w:rsid w:val="00311F25"/>
    <w:rsid w:val="00314CE3"/>
    <w:rsid w:val="00314E8E"/>
    <w:rsid w:val="00315236"/>
    <w:rsid w:val="003209F0"/>
    <w:rsid w:val="00325CAF"/>
    <w:rsid w:val="003575A9"/>
    <w:rsid w:val="003633DB"/>
    <w:rsid w:val="00363AFD"/>
    <w:rsid w:val="00363E8E"/>
    <w:rsid w:val="003659C7"/>
    <w:rsid w:val="00374778"/>
    <w:rsid w:val="00380A8E"/>
    <w:rsid w:val="00387D35"/>
    <w:rsid w:val="00391A29"/>
    <w:rsid w:val="0039298A"/>
    <w:rsid w:val="003A01EF"/>
    <w:rsid w:val="003A3E9F"/>
    <w:rsid w:val="003B2134"/>
    <w:rsid w:val="003C2208"/>
    <w:rsid w:val="003C451C"/>
    <w:rsid w:val="003C65A9"/>
    <w:rsid w:val="003D5332"/>
    <w:rsid w:val="003E3BC2"/>
    <w:rsid w:val="003F2C68"/>
    <w:rsid w:val="003F672E"/>
    <w:rsid w:val="00400B18"/>
    <w:rsid w:val="004054A9"/>
    <w:rsid w:val="00406966"/>
    <w:rsid w:val="004100E9"/>
    <w:rsid w:val="00410BF7"/>
    <w:rsid w:val="00414CEA"/>
    <w:rsid w:val="00415F7C"/>
    <w:rsid w:val="004160DB"/>
    <w:rsid w:val="00422B5E"/>
    <w:rsid w:val="00422B5F"/>
    <w:rsid w:val="00422BD9"/>
    <w:rsid w:val="00426653"/>
    <w:rsid w:val="00426972"/>
    <w:rsid w:val="00435358"/>
    <w:rsid w:val="00435E53"/>
    <w:rsid w:val="0044121E"/>
    <w:rsid w:val="004474FF"/>
    <w:rsid w:val="00450F79"/>
    <w:rsid w:val="00451768"/>
    <w:rsid w:val="004523A4"/>
    <w:rsid w:val="00452C56"/>
    <w:rsid w:val="00456D24"/>
    <w:rsid w:val="00474405"/>
    <w:rsid w:val="004800DC"/>
    <w:rsid w:val="00481C60"/>
    <w:rsid w:val="00481EE3"/>
    <w:rsid w:val="0048681D"/>
    <w:rsid w:val="00487DC2"/>
    <w:rsid w:val="004952AA"/>
    <w:rsid w:val="004973FA"/>
    <w:rsid w:val="004A29C7"/>
    <w:rsid w:val="004A4EF9"/>
    <w:rsid w:val="004A77E1"/>
    <w:rsid w:val="004B1683"/>
    <w:rsid w:val="004B42E7"/>
    <w:rsid w:val="004B55BF"/>
    <w:rsid w:val="004B7C72"/>
    <w:rsid w:val="004C0D0B"/>
    <w:rsid w:val="004C187C"/>
    <w:rsid w:val="004C7F76"/>
    <w:rsid w:val="004D2E4A"/>
    <w:rsid w:val="004E3EE4"/>
    <w:rsid w:val="004E4C5F"/>
    <w:rsid w:val="004F086F"/>
    <w:rsid w:val="004F7101"/>
    <w:rsid w:val="004F7A75"/>
    <w:rsid w:val="005035A3"/>
    <w:rsid w:val="00522C73"/>
    <w:rsid w:val="00530E11"/>
    <w:rsid w:val="005402BC"/>
    <w:rsid w:val="00543F1F"/>
    <w:rsid w:val="00550AC9"/>
    <w:rsid w:val="00557F9F"/>
    <w:rsid w:val="0058100D"/>
    <w:rsid w:val="005811CA"/>
    <w:rsid w:val="00581785"/>
    <w:rsid w:val="00582368"/>
    <w:rsid w:val="00594093"/>
    <w:rsid w:val="005A0450"/>
    <w:rsid w:val="005A5C6A"/>
    <w:rsid w:val="005A6971"/>
    <w:rsid w:val="005C1313"/>
    <w:rsid w:val="005C4974"/>
    <w:rsid w:val="005D4315"/>
    <w:rsid w:val="005E1E33"/>
    <w:rsid w:val="005E5851"/>
    <w:rsid w:val="005E59B9"/>
    <w:rsid w:val="005F6E71"/>
    <w:rsid w:val="005F7CA2"/>
    <w:rsid w:val="00604BC8"/>
    <w:rsid w:val="006064A5"/>
    <w:rsid w:val="00614BF1"/>
    <w:rsid w:val="006168DA"/>
    <w:rsid w:val="00623EFC"/>
    <w:rsid w:val="0062509E"/>
    <w:rsid w:val="00627B10"/>
    <w:rsid w:val="00632A2F"/>
    <w:rsid w:val="00632A7E"/>
    <w:rsid w:val="00634BCA"/>
    <w:rsid w:val="00636C65"/>
    <w:rsid w:val="0064796F"/>
    <w:rsid w:val="0065121F"/>
    <w:rsid w:val="0065235C"/>
    <w:rsid w:val="006557AC"/>
    <w:rsid w:val="00656CDF"/>
    <w:rsid w:val="00661C05"/>
    <w:rsid w:val="00664F6B"/>
    <w:rsid w:val="0067074D"/>
    <w:rsid w:val="00676E66"/>
    <w:rsid w:val="0068604A"/>
    <w:rsid w:val="006906A2"/>
    <w:rsid w:val="00692EDA"/>
    <w:rsid w:val="00697A9C"/>
    <w:rsid w:val="006A34EE"/>
    <w:rsid w:val="006A46EE"/>
    <w:rsid w:val="006A558F"/>
    <w:rsid w:val="006A6826"/>
    <w:rsid w:val="006B392D"/>
    <w:rsid w:val="006B3A00"/>
    <w:rsid w:val="006B3CD2"/>
    <w:rsid w:val="006B753F"/>
    <w:rsid w:val="006C0CB5"/>
    <w:rsid w:val="006C4364"/>
    <w:rsid w:val="006C6731"/>
    <w:rsid w:val="006D44C4"/>
    <w:rsid w:val="006E7E63"/>
    <w:rsid w:val="006F2301"/>
    <w:rsid w:val="006F29DA"/>
    <w:rsid w:val="006F5C94"/>
    <w:rsid w:val="0071256A"/>
    <w:rsid w:val="00713650"/>
    <w:rsid w:val="0072076A"/>
    <w:rsid w:val="00731976"/>
    <w:rsid w:val="007323D9"/>
    <w:rsid w:val="0073258C"/>
    <w:rsid w:val="00733055"/>
    <w:rsid w:val="0073362C"/>
    <w:rsid w:val="00747297"/>
    <w:rsid w:val="00756F84"/>
    <w:rsid w:val="00761007"/>
    <w:rsid w:val="00763380"/>
    <w:rsid w:val="00766F96"/>
    <w:rsid w:val="00772191"/>
    <w:rsid w:val="0077675B"/>
    <w:rsid w:val="00777CD4"/>
    <w:rsid w:val="0079232C"/>
    <w:rsid w:val="00795CBC"/>
    <w:rsid w:val="007A6F1F"/>
    <w:rsid w:val="007B2A59"/>
    <w:rsid w:val="007B32FD"/>
    <w:rsid w:val="007B587A"/>
    <w:rsid w:val="007B6E1A"/>
    <w:rsid w:val="007C0200"/>
    <w:rsid w:val="007C03C4"/>
    <w:rsid w:val="007C19BE"/>
    <w:rsid w:val="007D112B"/>
    <w:rsid w:val="007E04A0"/>
    <w:rsid w:val="007E0C02"/>
    <w:rsid w:val="007E2C13"/>
    <w:rsid w:val="007E6CE2"/>
    <w:rsid w:val="007F0871"/>
    <w:rsid w:val="007F0EB2"/>
    <w:rsid w:val="007F287C"/>
    <w:rsid w:val="007F6406"/>
    <w:rsid w:val="008317F9"/>
    <w:rsid w:val="00834447"/>
    <w:rsid w:val="00835B78"/>
    <w:rsid w:val="00842DD8"/>
    <w:rsid w:val="008448FD"/>
    <w:rsid w:val="00844C34"/>
    <w:rsid w:val="00846EAA"/>
    <w:rsid w:val="008610D3"/>
    <w:rsid w:val="00861631"/>
    <w:rsid w:val="00871347"/>
    <w:rsid w:val="0087319E"/>
    <w:rsid w:val="0087791A"/>
    <w:rsid w:val="00885041"/>
    <w:rsid w:val="00891A1E"/>
    <w:rsid w:val="008A1D66"/>
    <w:rsid w:val="008A3E2A"/>
    <w:rsid w:val="008A6144"/>
    <w:rsid w:val="008B0249"/>
    <w:rsid w:val="008B0772"/>
    <w:rsid w:val="008B34E2"/>
    <w:rsid w:val="008B658B"/>
    <w:rsid w:val="008B6D59"/>
    <w:rsid w:val="008C39CB"/>
    <w:rsid w:val="008D512D"/>
    <w:rsid w:val="008E7812"/>
    <w:rsid w:val="008F1B4E"/>
    <w:rsid w:val="008F3643"/>
    <w:rsid w:val="008F4C49"/>
    <w:rsid w:val="00902DA9"/>
    <w:rsid w:val="00911EA4"/>
    <w:rsid w:val="00942B62"/>
    <w:rsid w:val="00943A8D"/>
    <w:rsid w:val="009446D8"/>
    <w:rsid w:val="00957714"/>
    <w:rsid w:val="0096372C"/>
    <w:rsid w:val="00974180"/>
    <w:rsid w:val="009741B0"/>
    <w:rsid w:val="009753C3"/>
    <w:rsid w:val="0097765B"/>
    <w:rsid w:val="00980721"/>
    <w:rsid w:val="009818DC"/>
    <w:rsid w:val="009875D5"/>
    <w:rsid w:val="009924AC"/>
    <w:rsid w:val="00997ADD"/>
    <w:rsid w:val="009A1E02"/>
    <w:rsid w:val="009A3F55"/>
    <w:rsid w:val="009A6F31"/>
    <w:rsid w:val="009B2A8B"/>
    <w:rsid w:val="009B692B"/>
    <w:rsid w:val="009C1B3F"/>
    <w:rsid w:val="009C2525"/>
    <w:rsid w:val="009C4537"/>
    <w:rsid w:val="009C5F3C"/>
    <w:rsid w:val="009D27FA"/>
    <w:rsid w:val="009F1B50"/>
    <w:rsid w:val="00A00A99"/>
    <w:rsid w:val="00A15609"/>
    <w:rsid w:val="00A20E06"/>
    <w:rsid w:val="00A245AA"/>
    <w:rsid w:val="00A30DE5"/>
    <w:rsid w:val="00A36042"/>
    <w:rsid w:val="00A401FE"/>
    <w:rsid w:val="00A407D2"/>
    <w:rsid w:val="00A40E7C"/>
    <w:rsid w:val="00A4139D"/>
    <w:rsid w:val="00A41ED4"/>
    <w:rsid w:val="00A45B38"/>
    <w:rsid w:val="00A505E1"/>
    <w:rsid w:val="00A52095"/>
    <w:rsid w:val="00A5428E"/>
    <w:rsid w:val="00A64AC2"/>
    <w:rsid w:val="00A837EB"/>
    <w:rsid w:val="00A83D38"/>
    <w:rsid w:val="00A90333"/>
    <w:rsid w:val="00A92419"/>
    <w:rsid w:val="00A9512C"/>
    <w:rsid w:val="00A97E87"/>
    <w:rsid w:val="00AA3732"/>
    <w:rsid w:val="00AA78ED"/>
    <w:rsid w:val="00AA7CD0"/>
    <w:rsid w:val="00AB07EA"/>
    <w:rsid w:val="00AB22F1"/>
    <w:rsid w:val="00AB6830"/>
    <w:rsid w:val="00AC2640"/>
    <w:rsid w:val="00AD012D"/>
    <w:rsid w:val="00AD1D41"/>
    <w:rsid w:val="00AD3A62"/>
    <w:rsid w:val="00AD3E18"/>
    <w:rsid w:val="00AD49F2"/>
    <w:rsid w:val="00AE025F"/>
    <w:rsid w:val="00AE08FE"/>
    <w:rsid w:val="00AE2F47"/>
    <w:rsid w:val="00AE784D"/>
    <w:rsid w:val="00AF1224"/>
    <w:rsid w:val="00AF5C96"/>
    <w:rsid w:val="00AF60C9"/>
    <w:rsid w:val="00B102FA"/>
    <w:rsid w:val="00B22C8E"/>
    <w:rsid w:val="00B304E7"/>
    <w:rsid w:val="00B31CC1"/>
    <w:rsid w:val="00B441FA"/>
    <w:rsid w:val="00B507AF"/>
    <w:rsid w:val="00B52BCF"/>
    <w:rsid w:val="00B637E0"/>
    <w:rsid w:val="00B728E5"/>
    <w:rsid w:val="00B765FB"/>
    <w:rsid w:val="00B766DC"/>
    <w:rsid w:val="00B77847"/>
    <w:rsid w:val="00B86537"/>
    <w:rsid w:val="00BA00FF"/>
    <w:rsid w:val="00BA4477"/>
    <w:rsid w:val="00BB1FA8"/>
    <w:rsid w:val="00BB4F4F"/>
    <w:rsid w:val="00BB5C9A"/>
    <w:rsid w:val="00BB660C"/>
    <w:rsid w:val="00BC2837"/>
    <w:rsid w:val="00BC7CD4"/>
    <w:rsid w:val="00BD41FF"/>
    <w:rsid w:val="00BE00EA"/>
    <w:rsid w:val="00BE0ECB"/>
    <w:rsid w:val="00BE4A78"/>
    <w:rsid w:val="00BE6D98"/>
    <w:rsid w:val="00C00607"/>
    <w:rsid w:val="00C0596C"/>
    <w:rsid w:val="00C05C06"/>
    <w:rsid w:val="00C0782B"/>
    <w:rsid w:val="00C13589"/>
    <w:rsid w:val="00C13679"/>
    <w:rsid w:val="00C16E2C"/>
    <w:rsid w:val="00C17CAA"/>
    <w:rsid w:val="00C200FE"/>
    <w:rsid w:val="00C220B4"/>
    <w:rsid w:val="00C34B60"/>
    <w:rsid w:val="00C35CAC"/>
    <w:rsid w:val="00C52194"/>
    <w:rsid w:val="00C641CA"/>
    <w:rsid w:val="00C65621"/>
    <w:rsid w:val="00C6631F"/>
    <w:rsid w:val="00C72108"/>
    <w:rsid w:val="00C74FDF"/>
    <w:rsid w:val="00C752E8"/>
    <w:rsid w:val="00C7773F"/>
    <w:rsid w:val="00C77CB0"/>
    <w:rsid w:val="00C826A8"/>
    <w:rsid w:val="00C94EDE"/>
    <w:rsid w:val="00CA48B5"/>
    <w:rsid w:val="00CA5B12"/>
    <w:rsid w:val="00CA6486"/>
    <w:rsid w:val="00CB5669"/>
    <w:rsid w:val="00CB6FD8"/>
    <w:rsid w:val="00CC71B5"/>
    <w:rsid w:val="00CD08B3"/>
    <w:rsid w:val="00CE1771"/>
    <w:rsid w:val="00CE1F18"/>
    <w:rsid w:val="00CE2A82"/>
    <w:rsid w:val="00CE3CAB"/>
    <w:rsid w:val="00CE3D9F"/>
    <w:rsid w:val="00CE3E4B"/>
    <w:rsid w:val="00CE74B9"/>
    <w:rsid w:val="00CF436D"/>
    <w:rsid w:val="00CF59F5"/>
    <w:rsid w:val="00CF73BB"/>
    <w:rsid w:val="00D02AEC"/>
    <w:rsid w:val="00D03661"/>
    <w:rsid w:val="00D0697A"/>
    <w:rsid w:val="00D167E8"/>
    <w:rsid w:val="00D22098"/>
    <w:rsid w:val="00D3175B"/>
    <w:rsid w:val="00D42711"/>
    <w:rsid w:val="00D47339"/>
    <w:rsid w:val="00D51E25"/>
    <w:rsid w:val="00D54D94"/>
    <w:rsid w:val="00D56D5C"/>
    <w:rsid w:val="00D578DF"/>
    <w:rsid w:val="00D66346"/>
    <w:rsid w:val="00D742A5"/>
    <w:rsid w:val="00D75476"/>
    <w:rsid w:val="00D77590"/>
    <w:rsid w:val="00D838AC"/>
    <w:rsid w:val="00D85D15"/>
    <w:rsid w:val="00D909C1"/>
    <w:rsid w:val="00D9245F"/>
    <w:rsid w:val="00D93817"/>
    <w:rsid w:val="00DA282D"/>
    <w:rsid w:val="00DB0150"/>
    <w:rsid w:val="00DB024F"/>
    <w:rsid w:val="00DB03A2"/>
    <w:rsid w:val="00DB7443"/>
    <w:rsid w:val="00DC0985"/>
    <w:rsid w:val="00DC69CE"/>
    <w:rsid w:val="00DE3FC2"/>
    <w:rsid w:val="00E0129F"/>
    <w:rsid w:val="00E15201"/>
    <w:rsid w:val="00E1617B"/>
    <w:rsid w:val="00E16D85"/>
    <w:rsid w:val="00E31213"/>
    <w:rsid w:val="00E330B7"/>
    <w:rsid w:val="00E424B0"/>
    <w:rsid w:val="00E450C4"/>
    <w:rsid w:val="00E5046E"/>
    <w:rsid w:val="00E55D28"/>
    <w:rsid w:val="00E5746B"/>
    <w:rsid w:val="00E57775"/>
    <w:rsid w:val="00E63725"/>
    <w:rsid w:val="00E76822"/>
    <w:rsid w:val="00E823DD"/>
    <w:rsid w:val="00E91C82"/>
    <w:rsid w:val="00EA53E7"/>
    <w:rsid w:val="00EA6A79"/>
    <w:rsid w:val="00EB2021"/>
    <w:rsid w:val="00EB4801"/>
    <w:rsid w:val="00EC132E"/>
    <w:rsid w:val="00ED48C5"/>
    <w:rsid w:val="00EE076D"/>
    <w:rsid w:val="00EF0442"/>
    <w:rsid w:val="00EF7AB1"/>
    <w:rsid w:val="00F0312F"/>
    <w:rsid w:val="00F044C8"/>
    <w:rsid w:val="00F04E42"/>
    <w:rsid w:val="00F07152"/>
    <w:rsid w:val="00F12398"/>
    <w:rsid w:val="00F17C1F"/>
    <w:rsid w:val="00F22EF3"/>
    <w:rsid w:val="00F27DDD"/>
    <w:rsid w:val="00F3382C"/>
    <w:rsid w:val="00F36983"/>
    <w:rsid w:val="00F375C3"/>
    <w:rsid w:val="00F4198F"/>
    <w:rsid w:val="00F43DC4"/>
    <w:rsid w:val="00F45C9F"/>
    <w:rsid w:val="00F51B64"/>
    <w:rsid w:val="00F557E9"/>
    <w:rsid w:val="00F56949"/>
    <w:rsid w:val="00F57C39"/>
    <w:rsid w:val="00F63BC9"/>
    <w:rsid w:val="00F6641D"/>
    <w:rsid w:val="00F67EAD"/>
    <w:rsid w:val="00F712BE"/>
    <w:rsid w:val="00F7275A"/>
    <w:rsid w:val="00F736C5"/>
    <w:rsid w:val="00F7596A"/>
    <w:rsid w:val="00F912D6"/>
    <w:rsid w:val="00F91566"/>
    <w:rsid w:val="00F94FAC"/>
    <w:rsid w:val="00FA3908"/>
    <w:rsid w:val="00FA71A2"/>
    <w:rsid w:val="00FB7BDB"/>
    <w:rsid w:val="00FC59A8"/>
    <w:rsid w:val="00FD6ECB"/>
    <w:rsid w:val="00FE17EB"/>
    <w:rsid w:val="00FE3769"/>
    <w:rsid w:val="00FE3AF3"/>
    <w:rsid w:val="00FF5899"/>
    <w:rsid w:val="00FF59A7"/>
    <w:rsid w:val="00FF7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0EB"/>
  <w15:docId w15:val="{56FBE154-E142-46C1-9AC0-CB6CB415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D7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A64"/>
  </w:style>
  <w:style w:type="paragraph" w:styleId="Footer">
    <w:name w:val="footer"/>
    <w:basedOn w:val="Normal"/>
    <w:link w:val="FooterChar"/>
    <w:uiPriority w:val="99"/>
    <w:unhideWhenUsed/>
    <w:rsid w:val="002D7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A64"/>
  </w:style>
  <w:style w:type="paragraph" w:styleId="ListParagraph">
    <w:name w:val="List Paragraph"/>
    <w:basedOn w:val="Normal"/>
    <w:uiPriority w:val="34"/>
    <w:qFormat/>
    <w:rsid w:val="008F3643"/>
    <w:pPr>
      <w:ind w:left="720"/>
      <w:contextualSpacing/>
    </w:pPr>
  </w:style>
  <w:style w:type="table" w:styleId="TableGrid">
    <w:name w:val="Table Grid"/>
    <w:basedOn w:val="TableNormal"/>
    <w:uiPriority w:val="39"/>
    <w:rsid w:val="006B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50674">
      <w:bodyDiv w:val="1"/>
      <w:marLeft w:val="0"/>
      <w:marRight w:val="0"/>
      <w:marTop w:val="0"/>
      <w:marBottom w:val="0"/>
      <w:divBdr>
        <w:top w:val="none" w:sz="0" w:space="0" w:color="auto"/>
        <w:left w:val="none" w:sz="0" w:space="0" w:color="auto"/>
        <w:bottom w:val="none" w:sz="0" w:space="0" w:color="auto"/>
        <w:right w:val="none" w:sz="0" w:space="0" w:color="auto"/>
      </w:divBdr>
      <w:divsChild>
        <w:div w:id="738210595">
          <w:marLeft w:val="0"/>
          <w:marRight w:val="0"/>
          <w:marTop w:val="0"/>
          <w:marBottom w:val="0"/>
          <w:divBdr>
            <w:top w:val="none" w:sz="0" w:space="0" w:color="auto"/>
            <w:left w:val="none" w:sz="0" w:space="0" w:color="auto"/>
            <w:bottom w:val="none" w:sz="0" w:space="0" w:color="auto"/>
            <w:right w:val="none" w:sz="0" w:space="0" w:color="auto"/>
          </w:divBdr>
        </w:div>
      </w:divsChild>
    </w:div>
    <w:div w:id="1586381952">
      <w:bodyDiv w:val="1"/>
      <w:marLeft w:val="0"/>
      <w:marRight w:val="0"/>
      <w:marTop w:val="0"/>
      <w:marBottom w:val="0"/>
      <w:divBdr>
        <w:top w:val="none" w:sz="0" w:space="0" w:color="auto"/>
        <w:left w:val="none" w:sz="0" w:space="0" w:color="auto"/>
        <w:bottom w:val="none" w:sz="0" w:space="0" w:color="auto"/>
        <w:right w:val="none" w:sz="0" w:space="0" w:color="auto"/>
      </w:divBdr>
      <w:divsChild>
        <w:div w:id="699864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83484">
              <w:marLeft w:val="0"/>
              <w:marRight w:val="0"/>
              <w:marTop w:val="0"/>
              <w:marBottom w:val="0"/>
              <w:divBdr>
                <w:top w:val="none" w:sz="0" w:space="0" w:color="auto"/>
                <w:left w:val="none" w:sz="0" w:space="0" w:color="auto"/>
                <w:bottom w:val="none" w:sz="0" w:space="0" w:color="auto"/>
                <w:right w:val="none" w:sz="0" w:space="0" w:color="auto"/>
              </w:divBdr>
              <w:divsChild>
                <w:div w:id="16979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0579">
      <w:bodyDiv w:val="1"/>
      <w:marLeft w:val="0"/>
      <w:marRight w:val="0"/>
      <w:marTop w:val="0"/>
      <w:marBottom w:val="0"/>
      <w:divBdr>
        <w:top w:val="none" w:sz="0" w:space="0" w:color="auto"/>
        <w:left w:val="none" w:sz="0" w:space="0" w:color="auto"/>
        <w:bottom w:val="none" w:sz="0" w:space="0" w:color="auto"/>
        <w:right w:val="none" w:sz="0" w:space="0" w:color="auto"/>
      </w:divBdr>
      <w:divsChild>
        <w:div w:id="1866821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335426">
              <w:marLeft w:val="0"/>
              <w:marRight w:val="0"/>
              <w:marTop w:val="0"/>
              <w:marBottom w:val="0"/>
              <w:divBdr>
                <w:top w:val="none" w:sz="0" w:space="0" w:color="auto"/>
                <w:left w:val="none" w:sz="0" w:space="0" w:color="auto"/>
                <w:bottom w:val="none" w:sz="0" w:space="0" w:color="auto"/>
                <w:right w:val="none" w:sz="0" w:space="0" w:color="auto"/>
              </w:divBdr>
              <w:divsChild>
                <w:div w:id="12641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BE293-90AD-479D-A3C7-90C17BDC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brooks</dc:creator>
  <cp:keywords/>
  <dc:description/>
  <cp:lastModifiedBy>Paul Brooks</cp:lastModifiedBy>
  <cp:revision>29</cp:revision>
  <cp:lastPrinted>2025-04-14T09:36:00Z</cp:lastPrinted>
  <dcterms:created xsi:type="dcterms:W3CDTF">2025-12-12T19:38:00Z</dcterms:created>
  <dcterms:modified xsi:type="dcterms:W3CDTF">2025-12-20T20:03:00Z</dcterms:modified>
</cp:coreProperties>
</file>